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15CB3" w14:textId="6A793DD7" w:rsidR="005C59D5" w:rsidRDefault="005C59D5">
      <w:pPr>
        <w:rPr>
          <w:b/>
        </w:rPr>
      </w:pPr>
      <w:bookmarkStart w:id="0" w:name="_GoBack"/>
      <w:bookmarkEnd w:id="0"/>
      <w:r>
        <w:rPr>
          <w:rFonts w:eastAsia="Times New Roman"/>
          <w:noProof/>
          <w:lang w:eastAsia="en-GB"/>
        </w:rPr>
        <w:drawing>
          <wp:anchor distT="0" distB="0" distL="114300" distR="114300" simplePos="0" relativeHeight="251658240" behindDoc="1" locked="0" layoutInCell="1" allowOverlap="1" wp14:anchorId="3E322A26" wp14:editId="68F84D17">
            <wp:simplePos x="0" y="0"/>
            <wp:positionH relativeFrom="column">
              <wp:posOffset>3952875</wp:posOffset>
            </wp:positionH>
            <wp:positionV relativeFrom="paragraph">
              <wp:posOffset>502</wp:posOffset>
            </wp:positionV>
            <wp:extent cx="1764665" cy="1502543"/>
            <wp:effectExtent l="0" t="0" r="6985" b="2540"/>
            <wp:wrapTight wrapText="bothSides">
              <wp:wrapPolygon edited="0">
                <wp:start x="14224" y="0"/>
                <wp:lineTo x="11659" y="1369"/>
                <wp:lineTo x="6529" y="4382"/>
                <wp:lineTo x="2798" y="6025"/>
                <wp:lineTo x="1166" y="7395"/>
                <wp:lineTo x="1632" y="8764"/>
                <wp:lineTo x="0" y="12051"/>
                <wp:lineTo x="0" y="14516"/>
                <wp:lineTo x="1865" y="17528"/>
                <wp:lineTo x="1865" y="18076"/>
                <wp:lineTo x="3264" y="21363"/>
                <wp:lineTo x="3498" y="21363"/>
                <wp:lineTo x="4897" y="21363"/>
                <wp:lineTo x="5829" y="21363"/>
                <wp:lineTo x="12592" y="18076"/>
                <wp:lineTo x="20753" y="13420"/>
                <wp:lineTo x="21452" y="8764"/>
                <wp:lineTo x="21452" y="4656"/>
                <wp:lineTo x="17022" y="4382"/>
                <wp:lineTo x="15623" y="0"/>
                <wp:lineTo x="14224" y="0"/>
              </wp:wrapPolygon>
            </wp:wrapTight>
            <wp:docPr id="1" name="Picture 1" descr="cid:AB3D98B0-C5D7-49AA-9B1F-848E70077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AAFAAE-B00F-408D-AC1B-664D1DDC5344" descr="cid:AB3D98B0-C5D7-49AA-9B1F-848E70077D3B"/>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83402" cy="1518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7AC10" w14:textId="4962F4DA" w:rsidR="005C59D5" w:rsidRPr="00CD27A2" w:rsidRDefault="005C59D5">
      <w:pPr>
        <w:rPr>
          <w:b/>
          <w:sz w:val="32"/>
        </w:rPr>
      </w:pPr>
    </w:p>
    <w:p w14:paraId="219663BF" w14:textId="77777777" w:rsidR="00CD27A2" w:rsidRDefault="002631D3" w:rsidP="000B3128">
      <w:pPr>
        <w:spacing w:after="0"/>
        <w:rPr>
          <w:b/>
          <w:sz w:val="48"/>
        </w:rPr>
      </w:pPr>
      <w:r w:rsidRPr="00CD27A2">
        <w:rPr>
          <w:b/>
          <w:sz w:val="48"/>
        </w:rPr>
        <w:t>What to do if worried about</w:t>
      </w:r>
    </w:p>
    <w:p w14:paraId="32CD8CD2" w14:textId="77777777" w:rsidR="00CD27A2" w:rsidRDefault="002631D3" w:rsidP="000B3128">
      <w:pPr>
        <w:spacing w:after="0"/>
        <w:rPr>
          <w:b/>
          <w:sz w:val="48"/>
        </w:rPr>
      </w:pPr>
      <w:r w:rsidRPr="00CD27A2">
        <w:rPr>
          <w:b/>
          <w:sz w:val="48"/>
        </w:rPr>
        <w:t xml:space="preserve">a child/young person’s </w:t>
      </w:r>
    </w:p>
    <w:p w14:paraId="139A8CE0" w14:textId="65E58FE1" w:rsidR="006F67A2" w:rsidRPr="00CD27A2" w:rsidRDefault="002631D3" w:rsidP="000B3128">
      <w:pPr>
        <w:spacing w:after="0"/>
        <w:rPr>
          <w:b/>
          <w:sz w:val="48"/>
        </w:rPr>
      </w:pPr>
      <w:r w:rsidRPr="00CD27A2">
        <w:rPr>
          <w:b/>
          <w:sz w:val="48"/>
        </w:rPr>
        <w:t>mental health?</w:t>
      </w:r>
    </w:p>
    <w:p w14:paraId="33554090" w14:textId="77777777" w:rsidR="000B3128" w:rsidRDefault="000B3128">
      <w:pPr>
        <w:rPr>
          <w:b/>
          <w:i/>
        </w:rPr>
      </w:pPr>
    </w:p>
    <w:p w14:paraId="5BFEBBF4" w14:textId="52EF9898" w:rsidR="00F21ED3" w:rsidRPr="00F21ED3" w:rsidRDefault="00F21ED3" w:rsidP="00F21ED3">
      <w:pPr>
        <w:rPr>
          <w:color w:val="0070C0"/>
          <w:sz w:val="28"/>
        </w:rPr>
      </w:pPr>
      <w:r w:rsidRPr="00F21ED3">
        <w:rPr>
          <w:color w:val="0070C0"/>
          <w:sz w:val="28"/>
        </w:rPr>
        <w:t xml:space="preserve">Concerns in relation to the mental health of children and young people are usually a combination of behaviours including persistent tantrums, non-compliance, angry outbursts, anxiety, low in mood, not sleeping, restless, not eating and withdrawn and are usually persistent or re-occurring in nature. </w:t>
      </w:r>
    </w:p>
    <w:p w14:paraId="58B9FB84" w14:textId="77777777" w:rsidR="000B3128" w:rsidRDefault="000B3128">
      <w:pPr>
        <w:rPr>
          <w:b/>
          <w:i/>
          <w:sz w:val="28"/>
        </w:rPr>
      </w:pPr>
    </w:p>
    <w:p w14:paraId="6D9140DD" w14:textId="77777777" w:rsidR="00535B0E" w:rsidRDefault="00535B0E">
      <w:pPr>
        <w:rPr>
          <w:b/>
          <w:i/>
          <w:sz w:val="28"/>
        </w:rPr>
      </w:pPr>
    </w:p>
    <w:p w14:paraId="04ACD2AB" w14:textId="77777777" w:rsidR="00535B0E" w:rsidRDefault="00535B0E">
      <w:pPr>
        <w:rPr>
          <w:b/>
          <w:i/>
          <w:sz w:val="28"/>
        </w:rPr>
      </w:pPr>
    </w:p>
    <w:p w14:paraId="4D3B6734" w14:textId="4209952E" w:rsidR="002631D3" w:rsidRPr="000B3128" w:rsidRDefault="002631D3">
      <w:pPr>
        <w:rPr>
          <w:b/>
          <w:i/>
          <w:sz w:val="28"/>
        </w:rPr>
      </w:pPr>
      <w:r w:rsidRPr="000B3128">
        <w:rPr>
          <w:b/>
          <w:i/>
          <w:sz w:val="28"/>
        </w:rPr>
        <w:t xml:space="preserve">For those providing out of school/holiday provision </w:t>
      </w:r>
    </w:p>
    <w:p w14:paraId="7AF31D83" w14:textId="77777777" w:rsidR="002631D3" w:rsidRPr="000B3128" w:rsidRDefault="002631D3">
      <w:pPr>
        <w:rPr>
          <w:b/>
          <w:sz w:val="24"/>
        </w:rPr>
      </w:pPr>
      <w:r w:rsidRPr="000B3128">
        <w:rPr>
          <w:b/>
          <w:sz w:val="24"/>
        </w:rPr>
        <w:t>2 and under</w:t>
      </w:r>
    </w:p>
    <w:tbl>
      <w:tblPr>
        <w:tblStyle w:val="TableGrid"/>
        <w:tblW w:w="10485" w:type="dxa"/>
        <w:tblLook w:val="04A0" w:firstRow="1" w:lastRow="0" w:firstColumn="1" w:lastColumn="0" w:noHBand="0" w:noVBand="1"/>
      </w:tblPr>
      <w:tblGrid>
        <w:gridCol w:w="2699"/>
        <w:gridCol w:w="3675"/>
        <w:gridCol w:w="4111"/>
      </w:tblGrid>
      <w:tr w:rsidR="00083E99" w:rsidRPr="000B3128" w14:paraId="17F734FB" w14:textId="77777777" w:rsidTr="00535B0E">
        <w:tc>
          <w:tcPr>
            <w:tcW w:w="2699" w:type="dxa"/>
          </w:tcPr>
          <w:p w14:paraId="7080B3BA" w14:textId="77777777" w:rsidR="00083E99" w:rsidRPr="000B3128" w:rsidRDefault="00083E99" w:rsidP="00B362A0">
            <w:pPr>
              <w:rPr>
                <w:b/>
                <w:sz w:val="24"/>
              </w:rPr>
            </w:pPr>
            <w:r w:rsidRPr="000B3128">
              <w:rPr>
                <w:b/>
                <w:sz w:val="24"/>
              </w:rPr>
              <w:t>What are you worried about?</w:t>
            </w:r>
          </w:p>
        </w:tc>
        <w:tc>
          <w:tcPr>
            <w:tcW w:w="3675" w:type="dxa"/>
          </w:tcPr>
          <w:p w14:paraId="147BD88A" w14:textId="77777777" w:rsidR="00083E99" w:rsidRPr="000B3128" w:rsidRDefault="00083E99" w:rsidP="00B362A0">
            <w:pPr>
              <w:rPr>
                <w:b/>
                <w:sz w:val="24"/>
              </w:rPr>
            </w:pPr>
            <w:r w:rsidRPr="000B3128">
              <w:rPr>
                <w:b/>
                <w:sz w:val="24"/>
              </w:rPr>
              <w:t>Who/what can help?</w:t>
            </w:r>
          </w:p>
        </w:tc>
        <w:tc>
          <w:tcPr>
            <w:tcW w:w="4111" w:type="dxa"/>
          </w:tcPr>
          <w:p w14:paraId="6E2EE43F" w14:textId="77777777" w:rsidR="00083E99" w:rsidRPr="000B3128" w:rsidRDefault="00083E99" w:rsidP="00B362A0">
            <w:pPr>
              <w:rPr>
                <w:b/>
                <w:sz w:val="24"/>
              </w:rPr>
            </w:pPr>
            <w:r w:rsidRPr="000B3128">
              <w:rPr>
                <w:b/>
                <w:sz w:val="24"/>
              </w:rPr>
              <w:t>How to refer/access help?</w:t>
            </w:r>
          </w:p>
        </w:tc>
      </w:tr>
      <w:tr w:rsidR="00083E99" w:rsidRPr="000B3128" w14:paraId="0EB503E2" w14:textId="77777777" w:rsidTr="00535B0E">
        <w:tc>
          <w:tcPr>
            <w:tcW w:w="2699" w:type="dxa"/>
            <w:vMerge w:val="restart"/>
          </w:tcPr>
          <w:p w14:paraId="01B850D6" w14:textId="77777777" w:rsidR="00083E99" w:rsidRPr="000B3128" w:rsidRDefault="00083E99" w:rsidP="00B362A0">
            <w:pPr>
              <w:rPr>
                <w:sz w:val="24"/>
              </w:rPr>
            </w:pPr>
            <w:r w:rsidRPr="000B3128">
              <w:rPr>
                <w:sz w:val="24"/>
              </w:rPr>
              <w:t>Anxiety</w:t>
            </w:r>
          </w:p>
          <w:p w14:paraId="1701D871" w14:textId="77777777" w:rsidR="00083E99" w:rsidRPr="000B3128" w:rsidRDefault="00083E99" w:rsidP="00B362A0">
            <w:pPr>
              <w:rPr>
                <w:sz w:val="24"/>
              </w:rPr>
            </w:pPr>
            <w:r w:rsidRPr="000B3128">
              <w:rPr>
                <w:sz w:val="24"/>
              </w:rPr>
              <w:t>Not sleeping/restless</w:t>
            </w:r>
          </w:p>
          <w:p w14:paraId="3CD93175" w14:textId="77777777" w:rsidR="00083E99" w:rsidRPr="000B3128" w:rsidRDefault="00083E99" w:rsidP="00B362A0">
            <w:pPr>
              <w:rPr>
                <w:sz w:val="24"/>
              </w:rPr>
            </w:pPr>
            <w:r w:rsidRPr="000B3128">
              <w:rPr>
                <w:sz w:val="24"/>
              </w:rPr>
              <w:t>Not eating</w:t>
            </w:r>
          </w:p>
          <w:p w14:paraId="734B2E24" w14:textId="77777777" w:rsidR="00083E99" w:rsidRPr="000B3128" w:rsidRDefault="00083E99" w:rsidP="00B362A0">
            <w:pPr>
              <w:rPr>
                <w:sz w:val="24"/>
              </w:rPr>
            </w:pPr>
            <w:r w:rsidRPr="000B3128">
              <w:rPr>
                <w:sz w:val="24"/>
              </w:rPr>
              <w:t>Withdrawn</w:t>
            </w:r>
          </w:p>
        </w:tc>
        <w:tc>
          <w:tcPr>
            <w:tcW w:w="3675" w:type="dxa"/>
          </w:tcPr>
          <w:p w14:paraId="263616B6" w14:textId="77777777" w:rsidR="00083E99" w:rsidRPr="000B3128" w:rsidRDefault="00083E99" w:rsidP="00B362A0">
            <w:pPr>
              <w:rPr>
                <w:sz w:val="24"/>
              </w:rPr>
            </w:pPr>
            <w:r w:rsidRPr="000B3128">
              <w:rPr>
                <w:sz w:val="24"/>
              </w:rPr>
              <w:t xml:space="preserve">SureSTEPS-peer support volunteers offer support in pregnancy and up to 2 year birthday if needed </w:t>
            </w:r>
          </w:p>
          <w:p w14:paraId="041212DF" w14:textId="77777777" w:rsidR="00083E99" w:rsidRPr="000B3128" w:rsidRDefault="00083E99" w:rsidP="00B362A0">
            <w:pPr>
              <w:rPr>
                <w:sz w:val="24"/>
              </w:rPr>
            </w:pPr>
            <w:r w:rsidRPr="000B3128">
              <w:rPr>
                <w:sz w:val="24"/>
              </w:rPr>
              <w:t xml:space="preserve">Toyhouse and Social Action for Health </w:t>
            </w:r>
          </w:p>
          <w:p w14:paraId="446AA4D1" w14:textId="77777777" w:rsidR="00083E99" w:rsidRPr="000B3128" w:rsidRDefault="00083E99" w:rsidP="00B362A0">
            <w:pPr>
              <w:rPr>
                <w:sz w:val="24"/>
              </w:rPr>
            </w:pPr>
            <w:r w:rsidRPr="000B3128">
              <w:rPr>
                <w:sz w:val="24"/>
              </w:rPr>
              <w:t>and</w:t>
            </w:r>
          </w:p>
          <w:p w14:paraId="5EB03EC3" w14:textId="77777777" w:rsidR="00083E99" w:rsidRDefault="00083E99" w:rsidP="00B362A0">
            <w:pPr>
              <w:rPr>
                <w:sz w:val="24"/>
              </w:rPr>
            </w:pPr>
            <w:r w:rsidRPr="000B3128">
              <w:rPr>
                <w:sz w:val="24"/>
              </w:rPr>
              <w:t>Island House Community Parents is a similar scheme with support up to baby’s 1</w:t>
            </w:r>
            <w:r w:rsidRPr="000B3128">
              <w:rPr>
                <w:sz w:val="24"/>
                <w:vertAlign w:val="superscript"/>
              </w:rPr>
              <w:t>st</w:t>
            </w:r>
            <w:r w:rsidRPr="000B3128">
              <w:rPr>
                <w:sz w:val="24"/>
              </w:rPr>
              <w:t xml:space="preserve"> birthday</w:t>
            </w:r>
          </w:p>
          <w:p w14:paraId="4A41BB6B" w14:textId="4854222F" w:rsidR="00CD27A2" w:rsidRPr="000B3128" w:rsidRDefault="00CD27A2" w:rsidP="00B362A0">
            <w:pPr>
              <w:rPr>
                <w:sz w:val="24"/>
              </w:rPr>
            </w:pPr>
          </w:p>
        </w:tc>
        <w:tc>
          <w:tcPr>
            <w:tcW w:w="4111" w:type="dxa"/>
          </w:tcPr>
          <w:p w14:paraId="56BFDB60" w14:textId="77777777" w:rsidR="00083E99" w:rsidRPr="000B3128" w:rsidRDefault="00FB1D8D" w:rsidP="00B362A0">
            <w:pPr>
              <w:rPr>
                <w:sz w:val="24"/>
              </w:rPr>
            </w:pPr>
            <w:hyperlink r:id="rId13" w:history="1">
              <w:r w:rsidR="00083E99" w:rsidRPr="000B3128">
                <w:rPr>
                  <w:rStyle w:val="Hyperlink"/>
                  <w:sz w:val="24"/>
                </w:rPr>
                <w:t>suresteps@toyhouse.org.uk</w:t>
              </w:r>
            </w:hyperlink>
            <w:r w:rsidR="00083E99" w:rsidRPr="000B3128">
              <w:rPr>
                <w:sz w:val="24"/>
              </w:rPr>
              <w:t xml:space="preserve"> </w:t>
            </w:r>
          </w:p>
          <w:p w14:paraId="194FD41C" w14:textId="77777777" w:rsidR="00083E99" w:rsidRPr="000B3128" w:rsidRDefault="00083E99" w:rsidP="00B362A0">
            <w:pPr>
              <w:rPr>
                <w:sz w:val="24"/>
              </w:rPr>
            </w:pPr>
          </w:p>
          <w:p w14:paraId="2688EEAB" w14:textId="77777777" w:rsidR="00083E99" w:rsidRPr="000B3128" w:rsidRDefault="00FB1D8D" w:rsidP="00B362A0">
            <w:pPr>
              <w:rPr>
                <w:sz w:val="24"/>
              </w:rPr>
            </w:pPr>
            <w:hyperlink r:id="rId14" w:tgtFrame="_blank" w:history="1">
              <w:r w:rsidR="00083E99" w:rsidRPr="000B3128">
                <w:rPr>
                  <w:rStyle w:val="Hyperlink"/>
                  <w:sz w:val="24"/>
                </w:rPr>
                <w:t>sure.steps@safh.org.uk</w:t>
              </w:r>
            </w:hyperlink>
          </w:p>
          <w:p w14:paraId="6E38EE4F" w14:textId="77777777" w:rsidR="00083E99" w:rsidRPr="000B3128" w:rsidRDefault="00083E99" w:rsidP="00B362A0">
            <w:pPr>
              <w:rPr>
                <w:sz w:val="24"/>
              </w:rPr>
            </w:pPr>
          </w:p>
          <w:p w14:paraId="191B44E3" w14:textId="77777777" w:rsidR="00083E99" w:rsidRPr="000B3128" w:rsidRDefault="00083E99" w:rsidP="00B362A0">
            <w:pPr>
              <w:rPr>
                <w:sz w:val="24"/>
              </w:rPr>
            </w:pPr>
          </w:p>
          <w:p w14:paraId="462E796D" w14:textId="77777777" w:rsidR="00083E99" w:rsidRPr="000B3128" w:rsidRDefault="00083E99" w:rsidP="00B362A0">
            <w:pPr>
              <w:rPr>
                <w:sz w:val="24"/>
              </w:rPr>
            </w:pPr>
          </w:p>
          <w:p w14:paraId="7FF536F1" w14:textId="77777777" w:rsidR="00083E99" w:rsidRPr="000B3128" w:rsidRDefault="00083E99" w:rsidP="00B362A0">
            <w:pPr>
              <w:rPr>
                <w:sz w:val="24"/>
              </w:rPr>
            </w:pPr>
          </w:p>
          <w:p w14:paraId="7D49AE6A" w14:textId="77777777" w:rsidR="00083E99" w:rsidRPr="000B3128" w:rsidRDefault="00FB1D8D" w:rsidP="00B362A0">
            <w:pPr>
              <w:rPr>
                <w:sz w:val="24"/>
              </w:rPr>
            </w:pPr>
            <w:hyperlink r:id="rId15" w:history="1">
              <w:r w:rsidR="00083E99" w:rsidRPr="000B3128">
                <w:rPr>
                  <w:rStyle w:val="Hyperlink"/>
                  <w:szCs w:val="21"/>
                </w:rPr>
                <w:t>cpenquires@island-house.org</w:t>
              </w:r>
            </w:hyperlink>
            <w:r w:rsidR="00083E99" w:rsidRPr="000B3128">
              <w:rPr>
                <w:sz w:val="24"/>
              </w:rPr>
              <w:t xml:space="preserve"> </w:t>
            </w:r>
          </w:p>
        </w:tc>
      </w:tr>
      <w:tr w:rsidR="00083E99" w:rsidRPr="000B3128" w14:paraId="723D0002" w14:textId="77777777" w:rsidTr="00535B0E">
        <w:tc>
          <w:tcPr>
            <w:tcW w:w="2699" w:type="dxa"/>
            <w:vMerge/>
          </w:tcPr>
          <w:p w14:paraId="6271ACE0" w14:textId="77777777" w:rsidR="00083E99" w:rsidRPr="000B3128" w:rsidRDefault="00083E99" w:rsidP="00B362A0">
            <w:pPr>
              <w:rPr>
                <w:sz w:val="24"/>
              </w:rPr>
            </w:pPr>
          </w:p>
        </w:tc>
        <w:tc>
          <w:tcPr>
            <w:tcW w:w="3675" w:type="dxa"/>
          </w:tcPr>
          <w:p w14:paraId="5ACAA57E" w14:textId="77777777" w:rsidR="00083E99" w:rsidRPr="000B3128" w:rsidRDefault="00083E99" w:rsidP="00B362A0">
            <w:pPr>
              <w:rPr>
                <w:sz w:val="24"/>
              </w:rPr>
            </w:pPr>
            <w:r w:rsidRPr="000B3128">
              <w:rPr>
                <w:sz w:val="24"/>
              </w:rPr>
              <w:t>Health visitors</w:t>
            </w:r>
          </w:p>
          <w:p w14:paraId="18F53D1F" w14:textId="77777777" w:rsidR="00F3228F" w:rsidRDefault="00F3228F" w:rsidP="00B362A0">
            <w:pPr>
              <w:rPr>
                <w:sz w:val="24"/>
              </w:rPr>
            </w:pPr>
            <w:r w:rsidRPr="000B3128">
              <w:rPr>
                <w:sz w:val="24"/>
              </w:rPr>
              <w:t>Parents can contact a health visitor if they are worried about themselves or their child’s health and wellbeing</w:t>
            </w:r>
          </w:p>
          <w:p w14:paraId="3E01E9FD" w14:textId="51111F93" w:rsidR="00CD27A2" w:rsidRPr="000B3128" w:rsidRDefault="00CD27A2" w:rsidP="00B362A0">
            <w:pPr>
              <w:rPr>
                <w:sz w:val="24"/>
              </w:rPr>
            </w:pPr>
          </w:p>
        </w:tc>
        <w:tc>
          <w:tcPr>
            <w:tcW w:w="4111" w:type="dxa"/>
          </w:tcPr>
          <w:p w14:paraId="15E6C05C" w14:textId="77777777" w:rsidR="00F3228F" w:rsidRPr="000B3128" w:rsidRDefault="00FB1D8D" w:rsidP="00F3228F">
            <w:pPr>
              <w:rPr>
                <w:sz w:val="24"/>
              </w:rPr>
            </w:pPr>
            <w:hyperlink r:id="rId16" w:history="1">
              <w:r w:rsidR="00F3228F" w:rsidRPr="000B3128">
                <w:rPr>
                  <w:rStyle w:val="Hyperlink"/>
                  <w:sz w:val="24"/>
                </w:rPr>
                <w:t xml:space="preserve">thgpcg.hvrecordsandreferrals@nhs.net </w:t>
              </w:r>
            </w:hyperlink>
          </w:p>
          <w:p w14:paraId="506E346E" w14:textId="77777777" w:rsidR="00F3228F" w:rsidRPr="000B3128" w:rsidRDefault="00F3228F" w:rsidP="00F3228F">
            <w:pPr>
              <w:rPr>
                <w:sz w:val="24"/>
              </w:rPr>
            </w:pPr>
            <w:r w:rsidRPr="000B3128">
              <w:rPr>
                <w:sz w:val="24"/>
              </w:rPr>
              <w:t>020 3 961 8564</w:t>
            </w:r>
          </w:p>
          <w:p w14:paraId="6A7A55DD" w14:textId="77777777" w:rsidR="00083E99" w:rsidRPr="000B3128" w:rsidRDefault="00083E99" w:rsidP="00B362A0">
            <w:pPr>
              <w:rPr>
                <w:sz w:val="24"/>
              </w:rPr>
            </w:pPr>
          </w:p>
        </w:tc>
      </w:tr>
    </w:tbl>
    <w:p w14:paraId="24A567FC" w14:textId="4846BEEF" w:rsidR="000B3128" w:rsidRDefault="000B3128">
      <w:pPr>
        <w:rPr>
          <w:b/>
          <w:sz w:val="24"/>
        </w:rPr>
      </w:pPr>
    </w:p>
    <w:p w14:paraId="5D17C1F8" w14:textId="0F76CA6B" w:rsidR="00535B0E" w:rsidRDefault="00535B0E">
      <w:pPr>
        <w:rPr>
          <w:b/>
          <w:sz w:val="24"/>
        </w:rPr>
      </w:pPr>
    </w:p>
    <w:p w14:paraId="5B402A72" w14:textId="06A804AF" w:rsidR="00535B0E" w:rsidRDefault="00535B0E">
      <w:pPr>
        <w:rPr>
          <w:b/>
          <w:sz w:val="24"/>
        </w:rPr>
      </w:pPr>
    </w:p>
    <w:p w14:paraId="27F5864A" w14:textId="77777777" w:rsidR="00535B0E" w:rsidRDefault="00535B0E">
      <w:pPr>
        <w:rPr>
          <w:b/>
          <w:sz w:val="24"/>
        </w:rPr>
      </w:pPr>
    </w:p>
    <w:p w14:paraId="345AECF4" w14:textId="1073078E" w:rsidR="002631D3" w:rsidRPr="000B3128" w:rsidRDefault="00744E56">
      <w:pPr>
        <w:rPr>
          <w:b/>
          <w:sz w:val="24"/>
        </w:rPr>
      </w:pPr>
      <w:r w:rsidRPr="000B3128">
        <w:rPr>
          <w:b/>
          <w:sz w:val="24"/>
        </w:rPr>
        <w:lastRenderedPageBreak/>
        <w:t>3-5-year</w:t>
      </w:r>
      <w:r w:rsidR="002631D3" w:rsidRPr="000B3128">
        <w:rPr>
          <w:b/>
          <w:sz w:val="24"/>
        </w:rPr>
        <w:t xml:space="preserve"> olds</w:t>
      </w:r>
    </w:p>
    <w:tbl>
      <w:tblPr>
        <w:tblStyle w:val="TableGrid"/>
        <w:tblW w:w="10485" w:type="dxa"/>
        <w:tblLook w:val="04A0" w:firstRow="1" w:lastRow="0" w:firstColumn="1" w:lastColumn="0" w:noHBand="0" w:noVBand="1"/>
      </w:tblPr>
      <w:tblGrid>
        <w:gridCol w:w="2689"/>
        <w:gridCol w:w="3685"/>
        <w:gridCol w:w="4111"/>
      </w:tblGrid>
      <w:tr w:rsidR="005424FD" w:rsidRPr="000B3128" w14:paraId="1CC969CB" w14:textId="77777777" w:rsidTr="00535B0E">
        <w:tc>
          <w:tcPr>
            <w:tcW w:w="2689" w:type="dxa"/>
          </w:tcPr>
          <w:p w14:paraId="1F410B0F" w14:textId="77777777" w:rsidR="005424FD" w:rsidRPr="000B3128" w:rsidRDefault="005424FD" w:rsidP="000441CB">
            <w:pPr>
              <w:rPr>
                <w:b/>
                <w:sz w:val="24"/>
              </w:rPr>
            </w:pPr>
            <w:r w:rsidRPr="000B3128">
              <w:rPr>
                <w:b/>
                <w:sz w:val="24"/>
              </w:rPr>
              <w:t>What are you worried about?</w:t>
            </w:r>
          </w:p>
        </w:tc>
        <w:tc>
          <w:tcPr>
            <w:tcW w:w="3685" w:type="dxa"/>
          </w:tcPr>
          <w:p w14:paraId="1D51FDB1" w14:textId="77777777" w:rsidR="005424FD" w:rsidRPr="000B3128" w:rsidRDefault="005424FD" w:rsidP="000441CB">
            <w:pPr>
              <w:rPr>
                <w:b/>
                <w:sz w:val="24"/>
              </w:rPr>
            </w:pPr>
            <w:r w:rsidRPr="000B3128">
              <w:rPr>
                <w:b/>
                <w:sz w:val="24"/>
              </w:rPr>
              <w:t>Who/what can help?</w:t>
            </w:r>
          </w:p>
        </w:tc>
        <w:tc>
          <w:tcPr>
            <w:tcW w:w="4111" w:type="dxa"/>
          </w:tcPr>
          <w:p w14:paraId="6D7E2E76" w14:textId="77777777" w:rsidR="005424FD" w:rsidRPr="000B3128" w:rsidRDefault="005424FD" w:rsidP="000441CB">
            <w:pPr>
              <w:rPr>
                <w:b/>
                <w:sz w:val="24"/>
              </w:rPr>
            </w:pPr>
            <w:r w:rsidRPr="000B3128">
              <w:rPr>
                <w:b/>
                <w:sz w:val="24"/>
              </w:rPr>
              <w:t>How to refer/access help?</w:t>
            </w:r>
          </w:p>
        </w:tc>
      </w:tr>
      <w:tr w:rsidR="001C7764" w:rsidRPr="000B3128" w14:paraId="33BDAFAF" w14:textId="77777777" w:rsidTr="00535B0E">
        <w:tc>
          <w:tcPr>
            <w:tcW w:w="2689" w:type="dxa"/>
          </w:tcPr>
          <w:p w14:paraId="0CAEE076" w14:textId="77777777" w:rsidR="001C7764" w:rsidRPr="000B3128" w:rsidRDefault="001C7764" w:rsidP="000441CB">
            <w:pPr>
              <w:rPr>
                <w:sz w:val="24"/>
              </w:rPr>
            </w:pPr>
            <w:r w:rsidRPr="000B3128">
              <w:rPr>
                <w:sz w:val="24"/>
              </w:rPr>
              <w:t>Behavioural difficulties</w:t>
            </w:r>
          </w:p>
          <w:p w14:paraId="28D07678" w14:textId="77777777" w:rsidR="001C7764" w:rsidRPr="000B3128" w:rsidRDefault="001C7764" w:rsidP="000441CB">
            <w:pPr>
              <w:rPr>
                <w:b/>
                <w:sz w:val="24"/>
              </w:rPr>
            </w:pPr>
          </w:p>
          <w:p w14:paraId="392CEFCD" w14:textId="2BE5C557" w:rsidR="001C7764" w:rsidRPr="000B3128" w:rsidRDefault="001C7764" w:rsidP="00F25B8F">
            <w:pPr>
              <w:rPr>
                <w:b/>
                <w:sz w:val="24"/>
              </w:rPr>
            </w:pPr>
          </w:p>
        </w:tc>
        <w:tc>
          <w:tcPr>
            <w:tcW w:w="3685" w:type="dxa"/>
          </w:tcPr>
          <w:p w14:paraId="6854B253" w14:textId="77777777" w:rsidR="001C7764" w:rsidRPr="000B3128" w:rsidRDefault="001C7764" w:rsidP="000441CB">
            <w:pPr>
              <w:rPr>
                <w:sz w:val="24"/>
              </w:rPr>
            </w:pPr>
            <w:r w:rsidRPr="000B3128">
              <w:rPr>
                <w:sz w:val="24"/>
              </w:rPr>
              <w:t>TH CAMHS</w:t>
            </w:r>
          </w:p>
          <w:p w14:paraId="0BF86085" w14:textId="4DA2B34A" w:rsidR="00840905" w:rsidRPr="000B3128" w:rsidRDefault="00FB1D8D" w:rsidP="000441CB">
            <w:pPr>
              <w:rPr>
                <w:sz w:val="24"/>
              </w:rPr>
            </w:pPr>
            <w:hyperlink r:id="rId17" w:history="1">
              <w:r w:rsidR="00840905" w:rsidRPr="000B3128">
                <w:rPr>
                  <w:rStyle w:val="Hyperlink"/>
                  <w:sz w:val="24"/>
                </w:rPr>
                <w:t>http://camhs.elft.nhs.uk/</w:t>
              </w:r>
            </w:hyperlink>
            <w:r w:rsidR="00840905" w:rsidRPr="000B3128">
              <w:rPr>
                <w:sz w:val="24"/>
              </w:rPr>
              <w:t xml:space="preserve"> </w:t>
            </w:r>
          </w:p>
        </w:tc>
        <w:tc>
          <w:tcPr>
            <w:tcW w:w="4111" w:type="dxa"/>
          </w:tcPr>
          <w:p w14:paraId="412F79CD" w14:textId="6CA305A0" w:rsidR="001C7764" w:rsidRPr="000B3128" w:rsidRDefault="001C7764" w:rsidP="001C7764">
            <w:pPr>
              <w:rPr>
                <w:sz w:val="24"/>
              </w:rPr>
            </w:pPr>
            <w:r w:rsidRPr="000B3128">
              <w:rPr>
                <w:sz w:val="24"/>
              </w:rPr>
              <w:t>Self-referral</w:t>
            </w:r>
          </w:p>
          <w:p w14:paraId="529B8803" w14:textId="55609685" w:rsidR="001C7764" w:rsidRPr="000B3128" w:rsidRDefault="001C7764" w:rsidP="001C7764">
            <w:pPr>
              <w:rPr>
                <w:b/>
                <w:sz w:val="24"/>
              </w:rPr>
            </w:pPr>
            <w:r w:rsidRPr="000B3128">
              <w:rPr>
                <w:sz w:val="24"/>
              </w:rPr>
              <w:t>Via GP/School/CSC/etc.</w:t>
            </w:r>
          </w:p>
        </w:tc>
      </w:tr>
      <w:tr w:rsidR="005424FD" w:rsidRPr="000B3128" w14:paraId="2BDD70CA" w14:textId="77777777" w:rsidTr="00535B0E">
        <w:tc>
          <w:tcPr>
            <w:tcW w:w="2689" w:type="dxa"/>
          </w:tcPr>
          <w:p w14:paraId="6EB031E9" w14:textId="492D647F" w:rsidR="005424FD" w:rsidRPr="000B3128" w:rsidRDefault="00F25B8F" w:rsidP="000441CB">
            <w:pPr>
              <w:rPr>
                <w:sz w:val="24"/>
              </w:rPr>
            </w:pPr>
            <w:r>
              <w:rPr>
                <w:sz w:val="24"/>
              </w:rPr>
              <w:t xml:space="preserve">Emotional and </w:t>
            </w:r>
            <w:r w:rsidR="00B96316" w:rsidRPr="000B3128">
              <w:rPr>
                <w:sz w:val="24"/>
              </w:rPr>
              <w:t>b</w:t>
            </w:r>
            <w:r>
              <w:rPr>
                <w:sz w:val="24"/>
              </w:rPr>
              <w:t xml:space="preserve">ehavioural </w:t>
            </w:r>
            <w:r w:rsidR="00B96316" w:rsidRPr="000B3128">
              <w:rPr>
                <w:sz w:val="24"/>
              </w:rPr>
              <w:t>difficulties</w:t>
            </w:r>
          </w:p>
          <w:p w14:paraId="20C6F4C2" w14:textId="77777777" w:rsidR="001C7764" w:rsidRPr="000B3128" w:rsidRDefault="001C7764" w:rsidP="000441CB">
            <w:pPr>
              <w:rPr>
                <w:sz w:val="24"/>
              </w:rPr>
            </w:pPr>
          </w:p>
          <w:p w14:paraId="75EC4D36" w14:textId="1D53B582" w:rsidR="001C7764" w:rsidRPr="000B3128" w:rsidRDefault="001C7764" w:rsidP="000441CB">
            <w:pPr>
              <w:rPr>
                <w:sz w:val="24"/>
              </w:rPr>
            </w:pPr>
          </w:p>
        </w:tc>
        <w:tc>
          <w:tcPr>
            <w:tcW w:w="3685" w:type="dxa"/>
          </w:tcPr>
          <w:p w14:paraId="41178745" w14:textId="16945452" w:rsidR="001C7764" w:rsidRPr="000B3128" w:rsidRDefault="00B96316" w:rsidP="000441CB">
            <w:pPr>
              <w:rPr>
                <w:sz w:val="24"/>
              </w:rPr>
            </w:pPr>
            <w:r w:rsidRPr="000B3128">
              <w:rPr>
                <w:sz w:val="24"/>
              </w:rPr>
              <w:t>Docklands Outreach</w:t>
            </w:r>
          </w:p>
          <w:p w14:paraId="055B00DD" w14:textId="6CB13E41" w:rsidR="001C7764" w:rsidRPr="000B3128" w:rsidRDefault="00FB1D8D" w:rsidP="000441CB">
            <w:pPr>
              <w:rPr>
                <w:sz w:val="24"/>
              </w:rPr>
            </w:pPr>
            <w:hyperlink r:id="rId18" w:history="1">
              <w:r w:rsidR="00701672" w:rsidRPr="000B3128">
                <w:rPr>
                  <w:rStyle w:val="Hyperlink"/>
                  <w:sz w:val="24"/>
                </w:rPr>
                <w:t>Info@dockout.org.uk</w:t>
              </w:r>
            </w:hyperlink>
            <w:r w:rsidR="001C7764" w:rsidRPr="000B3128">
              <w:rPr>
                <w:sz w:val="24"/>
              </w:rPr>
              <w:t xml:space="preserve"> </w:t>
            </w:r>
          </w:p>
        </w:tc>
        <w:tc>
          <w:tcPr>
            <w:tcW w:w="4111" w:type="dxa"/>
          </w:tcPr>
          <w:p w14:paraId="0F3CD5A9" w14:textId="22988995" w:rsidR="005424FD" w:rsidRPr="000B3128" w:rsidRDefault="001C7764" w:rsidP="000441CB">
            <w:pPr>
              <w:rPr>
                <w:sz w:val="24"/>
              </w:rPr>
            </w:pPr>
            <w:r w:rsidRPr="000B3128">
              <w:rPr>
                <w:sz w:val="24"/>
              </w:rPr>
              <w:t>Self (parent/carers), schools, community organisations, CAMHS, GPs, schools, CSC.</w:t>
            </w:r>
          </w:p>
        </w:tc>
      </w:tr>
    </w:tbl>
    <w:p w14:paraId="0C874A68" w14:textId="07908D4A" w:rsidR="000B3128" w:rsidRDefault="000B3128">
      <w:pPr>
        <w:rPr>
          <w:b/>
          <w:sz w:val="24"/>
        </w:rPr>
      </w:pPr>
    </w:p>
    <w:p w14:paraId="5C3F199A" w14:textId="57EF25BB" w:rsidR="002631D3" w:rsidRPr="000B3128" w:rsidRDefault="002631D3">
      <w:pPr>
        <w:rPr>
          <w:b/>
          <w:sz w:val="24"/>
        </w:rPr>
      </w:pPr>
      <w:r w:rsidRPr="000B3128">
        <w:rPr>
          <w:b/>
          <w:sz w:val="24"/>
        </w:rPr>
        <w:t>Primary age children</w:t>
      </w:r>
    </w:p>
    <w:tbl>
      <w:tblPr>
        <w:tblStyle w:val="TableGrid"/>
        <w:tblW w:w="10485" w:type="dxa"/>
        <w:tblLook w:val="04A0" w:firstRow="1" w:lastRow="0" w:firstColumn="1" w:lastColumn="0" w:noHBand="0" w:noVBand="1"/>
      </w:tblPr>
      <w:tblGrid>
        <w:gridCol w:w="2689"/>
        <w:gridCol w:w="3685"/>
        <w:gridCol w:w="4111"/>
      </w:tblGrid>
      <w:tr w:rsidR="005424FD" w:rsidRPr="000B3128" w14:paraId="43AEF215" w14:textId="77777777" w:rsidTr="00535B0E">
        <w:tc>
          <w:tcPr>
            <w:tcW w:w="2689" w:type="dxa"/>
          </w:tcPr>
          <w:p w14:paraId="7BC61A9C" w14:textId="77777777" w:rsidR="005424FD" w:rsidRPr="000B3128" w:rsidRDefault="005424FD" w:rsidP="000441CB">
            <w:pPr>
              <w:rPr>
                <w:b/>
                <w:sz w:val="24"/>
              </w:rPr>
            </w:pPr>
            <w:r w:rsidRPr="000B3128">
              <w:rPr>
                <w:b/>
                <w:sz w:val="24"/>
              </w:rPr>
              <w:t>What are you worried about?</w:t>
            </w:r>
          </w:p>
        </w:tc>
        <w:tc>
          <w:tcPr>
            <w:tcW w:w="3685" w:type="dxa"/>
          </w:tcPr>
          <w:p w14:paraId="79F7C190" w14:textId="77777777" w:rsidR="005424FD" w:rsidRPr="000B3128" w:rsidRDefault="005424FD" w:rsidP="000441CB">
            <w:pPr>
              <w:rPr>
                <w:b/>
                <w:sz w:val="24"/>
              </w:rPr>
            </w:pPr>
            <w:r w:rsidRPr="000B3128">
              <w:rPr>
                <w:b/>
                <w:sz w:val="24"/>
              </w:rPr>
              <w:t>Who/what can help?</w:t>
            </w:r>
          </w:p>
        </w:tc>
        <w:tc>
          <w:tcPr>
            <w:tcW w:w="4111" w:type="dxa"/>
          </w:tcPr>
          <w:p w14:paraId="30C9AAEC" w14:textId="77777777" w:rsidR="005424FD" w:rsidRPr="000B3128" w:rsidRDefault="005424FD" w:rsidP="000441CB">
            <w:pPr>
              <w:rPr>
                <w:b/>
                <w:sz w:val="24"/>
              </w:rPr>
            </w:pPr>
            <w:r w:rsidRPr="000B3128">
              <w:rPr>
                <w:b/>
                <w:sz w:val="24"/>
              </w:rPr>
              <w:t>How to refer/access help?</w:t>
            </w:r>
          </w:p>
        </w:tc>
      </w:tr>
      <w:tr w:rsidR="00C828F6" w:rsidRPr="000B3128" w14:paraId="75A413CF" w14:textId="77777777" w:rsidTr="00535B0E">
        <w:tc>
          <w:tcPr>
            <w:tcW w:w="2689" w:type="dxa"/>
          </w:tcPr>
          <w:p w14:paraId="2989DB02" w14:textId="47C12712" w:rsidR="00C828F6" w:rsidRPr="000B3128" w:rsidRDefault="00C828F6" w:rsidP="00C828F6">
            <w:pPr>
              <w:rPr>
                <w:sz w:val="24"/>
              </w:rPr>
            </w:pPr>
            <w:r w:rsidRPr="000B3128">
              <w:rPr>
                <w:sz w:val="24"/>
              </w:rPr>
              <w:t>Behavioural difficulties</w:t>
            </w:r>
          </w:p>
        </w:tc>
        <w:tc>
          <w:tcPr>
            <w:tcW w:w="3685" w:type="dxa"/>
          </w:tcPr>
          <w:p w14:paraId="790FC742" w14:textId="77777777" w:rsidR="00C828F6" w:rsidRPr="000B3128" w:rsidRDefault="00C828F6" w:rsidP="00C828F6">
            <w:pPr>
              <w:rPr>
                <w:sz w:val="24"/>
              </w:rPr>
            </w:pPr>
            <w:r w:rsidRPr="000B3128">
              <w:rPr>
                <w:sz w:val="24"/>
              </w:rPr>
              <w:t>TH CAMHS</w:t>
            </w:r>
          </w:p>
          <w:p w14:paraId="0214B62F" w14:textId="77777777" w:rsidR="00F3228F" w:rsidRPr="000B3128" w:rsidRDefault="00FB1D8D" w:rsidP="00C828F6">
            <w:pPr>
              <w:rPr>
                <w:rStyle w:val="Hyperlink"/>
                <w:sz w:val="24"/>
              </w:rPr>
            </w:pPr>
            <w:hyperlink r:id="rId19" w:history="1">
              <w:r w:rsidR="00F3228F" w:rsidRPr="000B3128">
                <w:rPr>
                  <w:rStyle w:val="Hyperlink"/>
                  <w:sz w:val="24"/>
                </w:rPr>
                <w:t>http://camhs.elft.nhs.uk/</w:t>
              </w:r>
            </w:hyperlink>
          </w:p>
          <w:p w14:paraId="28A3AB3A" w14:textId="5063071D" w:rsidR="00BE2062" w:rsidRPr="000B3128" w:rsidRDefault="00BE2062" w:rsidP="00C828F6">
            <w:pPr>
              <w:rPr>
                <w:sz w:val="24"/>
              </w:rPr>
            </w:pPr>
          </w:p>
        </w:tc>
        <w:tc>
          <w:tcPr>
            <w:tcW w:w="4111" w:type="dxa"/>
          </w:tcPr>
          <w:p w14:paraId="57FA72EF" w14:textId="57E18910" w:rsidR="00C828F6" w:rsidRPr="000B3128" w:rsidRDefault="00F96958" w:rsidP="00C828F6">
            <w:pPr>
              <w:rPr>
                <w:sz w:val="24"/>
              </w:rPr>
            </w:pPr>
            <w:r w:rsidRPr="000B3128">
              <w:rPr>
                <w:sz w:val="24"/>
              </w:rPr>
              <w:t>Self-referral</w:t>
            </w:r>
          </w:p>
          <w:p w14:paraId="29EC9F32" w14:textId="3E181C9B" w:rsidR="00C828F6" w:rsidRPr="000B3128" w:rsidRDefault="00C828F6" w:rsidP="00C828F6">
            <w:pPr>
              <w:rPr>
                <w:sz w:val="24"/>
              </w:rPr>
            </w:pPr>
            <w:r w:rsidRPr="000B3128">
              <w:rPr>
                <w:sz w:val="24"/>
              </w:rPr>
              <w:t>Via GP/School/CSC/etc.</w:t>
            </w:r>
          </w:p>
        </w:tc>
      </w:tr>
      <w:tr w:rsidR="001C7764" w:rsidRPr="000B3128" w14:paraId="6FC4B86D" w14:textId="77777777" w:rsidTr="00535B0E">
        <w:tc>
          <w:tcPr>
            <w:tcW w:w="2689" w:type="dxa"/>
          </w:tcPr>
          <w:p w14:paraId="15507CB4" w14:textId="77777777" w:rsidR="001C7764" w:rsidRPr="000B3128" w:rsidRDefault="001C7764" w:rsidP="001C7764">
            <w:pPr>
              <w:rPr>
                <w:sz w:val="24"/>
              </w:rPr>
            </w:pPr>
            <w:r w:rsidRPr="000B3128">
              <w:rPr>
                <w:sz w:val="24"/>
              </w:rPr>
              <w:t>Emotional, behavioural and conduct difficulties</w:t>
            </w:r>
          </w:p>
          <w:p w14:paraId="54A26BAB" w14:textId="77777777" w:rsidR="001C7764" w:rsidRPr="000B3128" w:rsidRDefault="001C7764" w:rsidP="00C828F6">
            <w:pPr>
              <w:rPr>
                <w:sz w:val="24"/>
              </w:rPr>
            </w:pPr>
          </w:p>
        </w:tc>
        <w:tc>
          <w:tcPr>
            <w:tcW w:w="3685" w:type="dxa"/>
          </w:tcPr>
          <w:p w14:paraId="41CEB649" w14:textId="77777777" w:rsidR="001C7764" w:rsidRPr="000B3128" w:rsidRDefault="001C7764" w:rsidP="001C7764">
            <w:pPr>
              <w:rPr>
                <w:sz w:val="24"/>
              </w:rPr>
            </w:pPr>
            <w:r w:rsidRPr="000B3128">
              <w:rPr>
                <w:sz w:val="24"/>
              </w:rPr>
              <w:t>Docklands Outreach</w:t>
            </w:r>
          </w:p>
          <w:p w14:paraId="76096253" w14:textId="12BAE06E" w:rsidR="001C7764" w:rsidRPr="000B3128" w:rsidRDefault="00FB1D8D" w:rsidP="001C7764">
            <w:pPr>
              <w:rPr>
                <w:sz w:val="24"/>
              </w:rPr>
            </w:pPr>
            <w:hyperlink r:id="rId20" w:history="1">
              <w:r w:rsidR="00701672" w:rsidRPr="000B3128">
                <w:rPr>
                  <w:rStyle w:val="Hyperlink"/>
                  <w:sz w:val="24"/>
                </w:rPr>
                <w:t>Info@dockout.org.uk</w:t>
              </w:r>
            </w:hyperlink>
          </w:p>
        </w:tc>
        <w:tc>
          <w:tcPr>
            <w:tcW w:w="4111" w:type="dxa"/>
          </w:tcPr>
          <w:p w14:paraId="610DF6DF" w14:textId="1C16ABE3" w:rsidR="001C7764" w:rsidRPr="000B3128" w:rsidRDefault="001C7764" w:rsidP="00C828F6">
            <w:pPr>
              <w:rPr>
                <w:sz w:val="24"/>
              </w:rPr>
            </w:pPr>
            <w:r w:rsidRPr="000B3128">
              <w:rPr>
                <w:sz w:val="24"/>
              </w:rPr>
              <w:t>Self (parent/carers), schools, community organisations, CAMHS, GPs, schools, CSC.</w:t>
            </w:r>
          </w:p>
        </w:tc>
      </w:tr>
      <w:tr w:rsidR="00BE2062" w:rsidRPr="000B3128" w14:paraId="0B07D1E0" w14:textId="77777777" w:rsidTr="00535B0E">
        <w:trPr>
          <w:trHeight w:val="1105"/>
        </w:trPr>
        <w:tc>
          <w:tcPr>
            <w:tcW w:w="2689" w:type="dxa"/>
          </w:tcPr>
          <w:p w14:paraId="1DE9CDFE" w14:textId="77777777" w:rsidR="00BE2062" w:rsidRPr="000B3128" w:rsidRDefault="00BE2062" w:rsidP="00A65D37">
            <w:pPr>
              <w:rPr>
                <w:sz w:val="24"/>
              </w:rPr>
            </w:pPr>
            <w:r w:rsidRPr="000B3128">
              <w:rPr>
                <w:sz w:val="24"/>
              </w:rPr>
              <w:t>Anxiety</w:t>
            </w:r>
          </w:p>
          <w:p w14:paraId="35DF2357" w14:textId="77777777" w:rsidR="00BE2062" w:rsidRPr="000B3128" w:rsidRDefault="00BE2062" w:rsidP="00A65D37">
            <w:pPr>
              <w:rPr>
                <w:sz w:val="24"/>
              </w:rPr>
            </w:pPr>
            <w:r w:rsidRPr="000B3128">
              <w:rPr>
                <w:sz w:val="24"/>
              </w:rPr>
              <w:t>Not sleeping/restless</w:t>
            </w:r>
          </w:p>
          <w:p w14:paraId="1719B1EA" w14:textId="77777777" w:rsidR="00BE2062" w:rsidRPr="000B3128" w:rsidRDefault="00BE2062" w:rsidP="00A65D37">
            <w:pPr>
              <w:rPr>
                <w:sz w:val="24"/>
              </w:rPr>
            </w:pPr>
            <w:r w:rsidRPr="000B3128">
              <w:rPr>
                <w:sz w:val="24"/>
              </w:rPr>
              <w:t>Not eating</w:t>
            </w:r>
          </w:p>
          <w:p w14:paraId="3298D374" w14:textId="4FCB26D6" w:rsidR="00BE2062" w:rsidRPr="000B3128" w:rsidRDefault="00BE2062" w:rsidP="00A65D37">
            <w:pPr>
              <w:rPr>
                <w:color w:val="FF0000"/>
                <w:sz w:val="24"/>
              </w:rPr>
            </w:pPr>
            <w:r w:rsidRPr="000B3128">
              <w:rPr>
                <w:sz w:val="24"/>
              </w:rPr>
              <w:t>Withdrawn</w:t>
            </w:r>
          </w:p>
        </w:tc>
        <w:tc>
          <w:tcPr>
            <w:tcW w:w="3685" w:type="dxa"/>
          </w:tcPr>
          <w:p w14:paraId="2BF4C84F" w14:textId="3635FE21" w:rsidR="00BE2062" w:rsidRPr="000B3128" w:rsidRDefault="00BE2062" w:rsidP="00A65D37">
            <w:pPr>
              <w:rPr>
                <w:sz w:val="24"/>
              </w:rPr>
            </w:pPr>
            <w:r w:rsidRPr="000B3128">
              <w:rPr>
                <w:sz w:val="24"/>
              </w:rPr>
              <w:t xml:space="preserve">KOOTH from the age of 11 </w:t>
            </w:r>
            <w:hyperlink r:id="rId21" w:history="1">
              <w:r w:rsidRPr="000B3128">
                <w:rPr>
                  <w:rStyle w:val="Hyperlink"/>
                  <w:sz w:val="24"/>
                </w:rPr>
                <w:t>https://www.kooth.com/</w:t>
              </w:r>
            </w:hyperlink>
          </w:p>
        </w:tc>
        <w:tc>
          <w:tcPr>
            <w:tcW w:w="4111" w:type="dxa"/>
          </w:tcPr>
          <w:p w14:paraId="08F38E8D" w14:textId="517FAC5F" w:rsidR="00BE2062" w:rsidRPr="000B3128" w:rsidRDefault="00F96958" w:rsidP="00BE2062">
            <w:pPr>
              <w:rPr>
                <w:sz w:val="24"/>
              </w:rPr>
            </w:pPr>
            <w:r w:rsidRPr="000B3128">
              <w:rPr>
                <w:sz w:val="24"/>
              </w:rPr>
              <w:t>Self-referral</w:t>
            </w:r>
            <w:r w:rsidR="00BE2062" w:rsidRPr="000B3128">
              <w:rPr>
                <w:sz w:val="24"/>
              </w:rPr>
              <w:t xml:space="preserve"> by young person</w:t>
            </w:r>
          </w:p>
          <w:p w14:paraId="68B536E5" w14:textId="77777777" w:rsidR="00BE2062" w:rsidRPr="000B3128" w:rsidRDefault="00BE2062" w:rsidP="00BE2062">
            <w:pPr>
              <w:rPr>
                <w:sz w:val="24"/>
              </w:rPr>
            </w:pPr>
          </w:p>
        </w:tc>
      </w:tr>
    </w:tbl>
    <w:p w14:paraId="2CFF13C9" w14:textId="5C1B7F3D" w:rsidR="000B3128" w:rsidRDefault="000B3128">
      <w:pPr>
        <w:rPr>
          <w:b/>
          <w:sz w:val="24"/>
        </w:rPr>
      </w:pPr>
    </w:p>
    <w:p w14:paraId="1FA4BC41" w14:textId="7CFDBB15" w:rsidR="002631D3" w:rsidRPr="000B3128" w:rsidRDefault="002631D3">
      <w:pPr>
        <w:rPr>
          <w:b/>
          <w:sz w:val="24"/>
        </w:rPr>
      </w:pPr>
      <w:r w:rsidRPr="000B3128">
        <w:rPr>
          <w:b/>
          <w:sz w:val="24"/>
        </w:rPr>
        <w:t>Secondary age children</w:t>
      </w:r>
    </w:p>
    <w:tbl>
      <w:tblPr>
        <w:tblStyle w:val="TableGrid"/>
        <w:tblW w:w="10485" w:type="dxa"/>
        <w:tblLook w:val="04A0" w:firstRow="1" w:lastRow="0" w:firstColumn="1" w:lastColumn="0" w:noHBand="0" w:noVBand="1"/>
      </w:tblPr>
      <w:tblGrid>
        <w:gridCol w:w="2689"/>
        <w:gridCol w:w="3685"/>
        <w:gridCol w:w="4111"/>
      </w:tblGrid>
      <w:tr w:rsidR="005424FD" w:rsidRPr="000B3128" w14:paraId="6D125DD7" w14:textId="77777777" w:rsidTr="00535B0E">
        <w:tc>
          <w:tcPr>
            <w:tcW w:w="2689" w:type="dxa"/>
          </w:tcPr>
          <w:p w14:paraId="0DD6D7FE" w14:textId="77777777" w:rsidR="005424FD" w:rsidRPr="000B3128" w:rsidRDefault="005424FD" w:rsidP="000441CB">
            <w:pPr>
              <w:rPr>
                <w:b/>
                <w:sz w:val="24"/>
              </w:rPr>
            </w:pPr>
            <w:r w:rsidRPr="000B3128">
              <w:rPr>
                <w:b/>
                <w:sz w:val="24"/>
              </w:rPr>
              <w:t>What are you worried about?</w:t>
            </w:r>
          </w:p>
        </w:tc>
        <w:tc>
          <w:tcPr>
            <w:tcW w:w="3685" w:type="dxa"/>
          </w:tcPr>
          <w:p w14:paraId="0628DE9A" w14:textId="77777777" w:rsidR="005424FD" w:rsidRPr="000B3128" w:rsidRDefault="005424FD" w:rsidP="000441CB">
            <w:pPr>
              <w:rPr>
                <w:b/>
                <w:sz w:val="24"/>
              </w:rPr>
            </w:pPr>
            <w:r w:rsidRPr="000B3128">
              <w:rPr>
                <w:b/>
                <w:sz w:val="24"/>
              </w:rPr>
              <w:t>Who/what can help?</w:t>
            </w:r>
          </w:p>
        </w:tc>
        <w:tc>
          <w:tcPr>
            <w:tcW w:w="4111" w:type="dxa"/>
          </w:tcPr>
          <w:p w14:paraId="68F07DAE" w14:textId="77777777" w:rsidR="005424FD" w:rsidRPr="000B3128" w:rsidRDefault="005424FD" w:rsidP="000441CB">
            <w:pPr>
              <w:rPr>
                <w:b/>
                <w:sz w:val="24"/>
              </w:rPr>
            </w:pPr>
            <w:r w:rsidRPr="000B3128">
              <w:rPr>
                <w:b/>
                <w:sz w:val="24"/>
              </w:rPr>
              <w:t>How to refer/access help?</w:t>
            </w:r>
          </w:p>
        </w:tc>
      </w:tr>
      <w:tr w:rsidR="00BE2062" w:rsidRPr="000B3128" w14:paraId="1AF2FC57" w14:textId="77777777" w:rsidTr="00535B0E">
        <w:tc>
          <w:tcPr>
            <w:tcW w:w="2689" w:type="dxa"/>
          </w:tcPr>
          <w:p w14:paraId="74A6F4F1" w14:textId="6A0A9033" w:rsidR="00BE2062" w:rsidRPr="000B3128" w:rsidRDefault="00BE2062" w:rsidP="00BE2062">
            <w:pPr>
              <w:rPr>
                <w:sz w:val="24"/>
              </w:rPr>
            </w:pPr>
            <w:r w:rsidRPr="000B3128">
              <w:rPr>
                <w:sz w:val="24"/>
              </w:rPr>
              <w:t>Moderate/severe mental health difficulties</w:t>
            </w:r>
          </w:p>
        </w:tc>
        <w:tc>
          <w:tcPr>
            <w:tcW w:w="3685" w:type="dxa"/>
          </w:tcPr>
          <w:p w14:paraId="234D5F77" w14:textId="77777777" w:rsidR="00BE2062" w:rsidRPr="000B3128" w:rsidRDefault="00BE2062" w:rsidP="00BE2062">
            <w:pPr>
              <w:rPr>
                <w:sz w:val="24"/>
              </w:rPr>
            </w:pPr>
            <w:r w:rsidRPr="000B3128">
              <w:rPr>
                <w:sz w:val="24"/>
              </w:rPr>
              <w:t>TH CAMHS</w:t>
            </w:r>
          </w:p>
          <w:p w14:paraId="06167FDE" w14:textId="77777777" w:rsidR="00BE2062" w:rsidRPr="000B3128" w:rsidRDefault="00FB1D8D" w:rsidP="00BE2062">
            <w:pPr>
              <w:rPr>
                <w:rStyle w:val="Hyperlink"/>
                <w:b/>
                <w:sz w:val="24"/>
              </w:rPr>
            </w:pPr>
            <w:hyperlink r:id="rId22" w:history="1">
              <w:r w:rsidR="00BE2062" w:rsidRPr="000B3128">
                <w:rPr>
                  <w:rStyle w:val="Hyperlink"/>
                  <w:b/>
                  <w:sz w:val="24"/>
                </w:rPr>
                <w:t>http://camhs.elft.nhs.uk/</w:t>
              </w:r>
            </w:hyperlink>
          </w:p>
          <w:p w14:paraId="440FBADC" w14:textId="1F9DDC3B" w:rsidR="00BE2062" w:rsidRPr="000B3128" w:rsidRDefault="00BE2062" w:rsidP="00BE2062">
            <w:pPr>
              <w:rPr>
                <w:sz w:val="24"/>
              </w:rPr>
            </w:pPr>
          </w:p>
        </w:tc>
        <w:tc>
          <w:tcPr>
            <w:tcW w:w="4111" w:type="dxa"/>
          </w:tcPr>
          <w:p w14:paraId="32B87F80" w14:textId="0D2A2FF7" w:rsidR="00BE2062" w:rsidRPr="000B3128" w:rsidRDefault="00F96958" w:rsidP="00BE2062">
            <w:pPr>
              <w:rPr>
                <w:sz w:val="24"/>
              </w:rPr>
            </w:pPr>
            <w:r w:rsidRPr="000B3128">
              <w:rPr>
                <w:sz w:val="24"/>
              </w:rPr>
              <w:t>Self-referral</w:t>
            </w:r>
          </w:p>
          <w:p w14:paraId="2A8066C2" w14:textId="6B001888" w:rsidR="00BE2062" w:rsidRPr="000B3128" w:rsidRDefault="00BE2062" w:rsidP="00BE2062">
            <w:pPr>
              <w:rPr>
                <w:sz w:val="24"/>
              </w:rPr>
            </w:pPr>
            <w:r w:rsidRPr="000B3128">
              <w:rPr>
                <w:sz w:val="24"/>
              </w:rPr>
              <w:t>Via GP/School/CSC/etc.</w:t>
            </w:r>
          </w:p>
        </w:tc>
      </w:tr>
      <w:tr w:rsidR="005424FD" w:rsidRPr="000B3128" w14:paraId="4B03C5E8" w14:textId="77777777" w:rsidTr="00535B0E">
        <w:tc>
          <w:tcPr>
            <w:tcW w:w="2689" w:type="dxa"/>
          </w:tcPr>
          <w:p w14:paraId="16F83C78" w14:textId="51662482" w:rsidR="005424FD" w:rsidRPr="000B3128" w:rsidRDefault="00A655F8" w:rsidP="000441CB">
            <w:pPr>
              <w:rPr>
                <w:sz w:val="24"/>
              </w:rPr>
            </w:pPr>
            <w:r w:rsidRPr="000B3128">
              <w:rPr>
                <w:sz w:val="24"/>
              </w:rPr>
              <w:t>Emotional, behavioural and conduct difficulties</w:t>
            </w:r>
          </w:p>
        </w:tc>
        <w:tc>
          <w:tcPr>
            <w:tcW w:w="3685" w:type="dxa"/>
          </w:tcPr>
          <w:p w14:paraId="0EBBE0AA" w14:textId="2963B142" w:rsidR="001C7764" w:rsidRPr="000B3128" w:rsidRDefault="001C7764" w:rsidP="001C7764">
            <w:pPr>
              <w:rPr>
                <w:sz w:val="24"/>
              </w:rPr>
            </w:pPr>
            <w:r w:rsidRPr="000B3128">
              <w:rPr>
                <w:sz w:val="24"/>
              </w:rPr>
              <w:t>Docklands Outreach</w:t>
            </w:r>
          </w:p>
          <w:p w14:paraId="4C348E53" w14:textId="1B04A01D" w:rsidR="005424FD" w:rsidRPr="000B3128" w:rsidRDefault="00FB1D8D" w:rsidP="001C7764">
            <w:pPr>
              <w:rPr>
                <w:sz w:val="24"/>
              </w:rPr>
            </w:pPr>
            <w:hyperlink r:id="rId23" w:history="1">
              <w:r w:rsidR="00701672" w:rsidRPr="000B3128">
                <w:rPr>
                  <w:rStyle w:val="Hyperlink"/>
                  <w:sz w:val="24"/>
                </w:rPr>
                <w:t>Info@dockout.org.uk</w:t>
              </w:r>
            </w:hyperlink>
          </w:p>
        </w:tc>
        <w:tc>
          <w:tcPr>
            <w:tcW w:w="4111" w:type="dxa"/>
          </w:tcPr>
          <w:p w14:paraId="1744F1FA" w14:textId="256C1E33" w:rsidR="005424FD" w:rsidRPr="000B3128" w:rsidRDefault="001C7764" w:rsidP="000441CB">
            <w:pPr>
              <w:rPr>
                <w:sz w:val="24"/>
              </w:rPr>
            </w:pPr>
            <w:r w:rsidRPr="000B3128">
              <w:rPr>
                <w:sz w:val="24"/>
              </w:rPr>
              <w:t>Self (parent/carers), schools, community organisations, CAMHS, GPs, schools, CSC etc</w:t>
            </w:r>
          </w:p>
        </w:tc>
      </w:tr>
      <w:tr w:rsidR="009134AB" w:rsidRPr="000B3128" w14:paraId="23378AF7" w14:textId="77777777" w:rsidTr="00535B0E">
        <w:tc>
          <w:tcPr>
            <w:tcW w:w="2689" w:type="dxa"/>
          </w:tcPr>
          <w:p w14:paraId="0E805E11" w14:textId="646C096E" w:rsidR="009134AB" w:rsidRPr="000B3128" w:rsidRDefault="00840905" w:rsidP="000441CB">
            <w:pPr>
              <w:rPr>
                <w:sz w:val="24"/>
              </w:rPr>
            </w:pPr>
            <w:r w:rsidRPr="000B3128">
              <w:rPr>
                <w:sz w:val="24"/>
              </w:rPr>
              <w:t xml:space="preserve">Wellbeing, Sexual Health, LGBTQ+ and Mental Health </w:t>
            </w:r>
          </w:p>
        </w:tc>
        <w:tc>
          <w:tcPr>
            <w:tcW w:w="3685" w:type="dxa"/>
          </w:tcPr>
          <w:p w14:paraId="743482DF" w14:textId="77777777" w:rsidR="009134AB" w:rsidRPr="000B3128" w:rsidRDefault="009134AB" w:rsidP="000441CB">
            <w:pPr>
              <w:rPr>
                <w:sz w:val="24"/>
              </w:rPr>
            </w:pPr>
            <w:r w:rsidRPr="000B3128">
              <w:rPr>
                <w:sz w:val="24"/>
              </w:rPr>
              <w:t>Step Forward</w:t>
            </w:r>
          </w:p>
          <w:p w14:paraId="6DA56A85" w14:textId="4B7CAF7E" w:rsidR="009134AB" w:rsidRPr="000B3128" w:rsidRDefault="00FB1D8D" w:rsidP="00840905">
            <w:pPr>
              <w:rPr>
                <w:sz w:val="24"/>
              </w:rPr>
            </w:pPr>
            <w:hyperlink r:id="rId24" w:history="1">
              <w:r w:rsidR="00840905" w:rsidRPr="000B3128">
                <w:rPr>
                  <w:rStyle w:val="Hyperlink"/>
                  <w:rFonts w:ascii="Verdana" w:hAnsi="Verdana"/>
                  <w:sz w:val="24"/>
                  <w:shd w:val="clear" w:color="auto" w:fill="FFFFFF"/>
                </w:rPr>
                <w:t>i</w:t>
              </w:r>
              <w:r w:rsidR="00840905" w:rsidRPr="000B3128">
                <w:rPr>
                  <w:rStyle w:val="Hyperlink"/>
                  <w:rFonts w:cstheme="minorHAnsi"/>
                  <w:sz w:val="24"/>
                  <w:shd w:val="clear" w:color="auto" w:fill="FFFFFF"/>
                </w:rPr>
                <w:t>nfo@step-forward.org</w:t>
              </w:r>
            </w:hyperlink>
          </w:p>
        </w:tc>
        <w:tc>
          <w:tcPr>
            <w:tcW w:w="4111" w:type="dxa"/>
          </w:tcPr>
          <w:p w14:paraId="7DF460EE" w14:textId="022CE524" w:rsidR="009134AB" w:rsidRPr="000B3128" w:rsidRDefault="00840905" w:rsidP="000441CB">
            <w:pPr>
              <w:rPr>
                <w:sz w:val="24"/>
              </w:rPr>
            </w:pPr>
            <w:r w:rsidRPr="000B3128">
              <w:rPr>
                <w:sz w:val="24"/>
              </w:rPr>
              <w:t xml:space="preserve">Self (parent/carers), schools, community organisations, CAMHS, GPs, schools, CSC etc </w:t>
            </w:r>
          </w:p>
        </w:tc>
      </w:tr>
      <w:tr w:rsidR="00BE2062" w:rsidRPr="000B3128" w14:paraId="67AF695F" w14:textId="77777777" w:rsidTr="00535B0E">
        <w:trPr>
          <w:trHeight w:val="660"/>
        </w:trPr>
        <w:tc>
          <w:tcPr>
            <w:tcW w:w="2689" w:type="dxa"/>
            <w:vMerge w:val="restart"/>
          </w:tcPr>
          <w:p w14:paraId="20F61BAD" w14:textId="77777777" w:rsidR="00BE2062" w:rsidRPr="000B3128" w:rsidRDefault="00BE2062" w:rsidP="00A65D37">
            <w:pPr>
              <w:rPr>
                <w:sz w:val="24"/>
              </w:rPr>
            </w:pPr>
            <w:r w:rsidRPr="000B3128">
              <w:rPr>
                <w:sz w:val="24"/>
              </w:rPr>
              <w:t>Anxiety</w:t>
            </w:r>
          </w:p>
          <w:p w14:paraId="1C9087AD" w14:textId="77777777" w:rsidR="00BE2062" w:rsidRPr="000B3128" w:rsidRDefault="00BE2062" w:rsidP="00A65D37">
            <w:pPr>
              <w:rPr>
                <w:sz w:val="24"/>
              </w:rPr>
            </w:pPr>
            <w:r w:rsidRPr="000B3128">
              <w:rPr>
                <w:sz w:val="24"/>
              </w:rPr>
              <w:t>Not sleeping/restless</w:t>
            </w:r>
          </w:p>
          <w:p w14:paraId="6FB1CACA" w14:textId="77777777" w:rsidR="00BE2062" w:rsidRPr="000B3128" w:rsidRDefault="00BE2062" w:rsidP="00A65D37">
            <w:pPr>
              <w:rPr>
                <w:sz w:val="24"/>
              </w:rPr>
            </w:pPr>
            <w:r w:rsidRPr="000B3128">
              <w:rPr>
                <w:sz w:val="24"/>
              </w:rPr>
              <w:t>Not eating</w:t>
            </w:r>
          </w:p>
          <w:p w14:paraId="2C64CD0E" w14:textId="12BDAA83" w:rsidR="00BE2062" w:rsidRPr="000B3128" w:rsidRDefault="00BE2062" w:rsidP="00A65D37">
            <w:pPr>
              <w:rPr>
                <w:sz w:val="24"/>
              </w:rPr>
            </w:pPr>
            <w:r w:rsidRPr="000B3128">
              <w:rPr>
                <w:sz w:val="24"/>
              </w:rPr>
              <w:t>Withdrawn</w:t>
            </w:r>
          </w:p>
        </w:tc>
        <w:tc>
          <w:tcPr>
            <w:tcW w:w="3685" w:type="dxa"/>
          </w:tcPr>
          <w:p w14:paraId="65BF42CF" w14:textId="767F5FF0" w:rsidR="00BE2062" w:rsidRPr="000B3128" w:rsidRDefault="00BE2062" w:rsidP="000441CB">
            <w:pPr>
              <w:rPr>
                <w:sz w:val="24"/>
              </w:rPr>
            </w:pPr>
            <w:r w:rsidRPr="000B3128">
              <w:rPr>
                <w:sz w:val="24"/>
              </w:rPr>
              <w:t>KOOTH</w:t>
            </w:r>
          </w:p>
          <w:p w14:paraId="0F907F90" w14:textId="0D2355C3" w:rsidR="00BE2062" w:rsidRPr="000B3128" w:rsidRDefault="00FB1D8D" w:rsidP="000441CB">
            <w:pPr>
              <w:rPr>
                <w:sz w:val="24"/>
              </w:rPr>
            </w:pPr>
            <w:hyperlink r:id="rId25" w:history="1">
              <w:r w:rsidR="00BE2062" w:rsidRPr="000B3128">
                <w:rPr>
                  <w:rStyle w:val="Hyperlink"/>
                  <w:sz w:val="24"/>
                </w:rPr>
                <w:t>https://www.kooth.com/</w:t>
              </w:r>
            </w:hyperlink>
          </w:p>
          <w:p w14:paraId="321B6628" w14:textId="1061FF15" w:rsidR="00BE2062" w:rsidRPr="000B3128" w:rsidRDefault="00BE2062" w:rsidP="000441CB">
            <w:pPr>
              <w:rPr>
                <w:sz w:val="24"/>
              </w:rPr>
            </w:pPr>
          </w:p>
        </w:tc>
        <w:tc>
          <w:tcPr>
            <w:tcW w:w="4111" w:type="dxa"/>
          </w:tcPr>
          <w:p w14:paraId="5B1DC761" w14:textId="5434873E" w:rsidR="00BE2062" w:rsidRPr="000B3128" w:rsidRDefault="00F96958" w:rsidP="000441CB">
            <w:pPr>
              <w:rPr>
                <w:sz w:val="24"/>
              </w:rPr>
            </w:pPr>
            <w:r w:rsidRPr="000B3128">
              <w:rPr>
                <w:sz w:val="24"/>
              </w:rPr>
              <w:t>Self-referral</w:t>
            </w:r>
            <w:r w:rsidR="00BE2062" w:rsidRPr="000B3128">
              <w:rPr>
                <w:sz w:val="24"/>
              </w:rPr>
              <w:t xml:space="preserve"> by young person</w:t>
            </w:r>
          </w:p>
          <w:p w14:paraId="602ADEBA" w14:textId="298F8532" w:rsidR="00BE2062" w:rsidRPr="000B3128" w:rsidRDefault="00BE2062" w:rsidP="00BE2062">
            <w:pPr>
              <w:rPr>
                <w:sz w:val="24"/>
              </w:rPr>
            </w:pPr>
          </w:p>
        </w:tc>
      </w:tr>
      <w:tr w:rsidR="00BE2062" w:rsidRPr="000B3128" w14:paraId="5DA2787E" w14:textId="77777777" w:rsidTr="00535B0E">
        <w:trPr>
          <w:trHeight w:val="948"/>
        </w:trPr>
        <w:tc>
          <w:tcPr>
            <w:tcW w:w="2689" w:type="dxa"/>
            <w:vMerge/>
          </w:tcPr>
          <w:p w14:paraId="4EB31E0E" w14:textId="77777777" w:rsidR="00BE2062" w:rsidRPr="000B3128" w:rsidRDefault="00BE2062" w:rsidP="00A65D37">
            <w:pPr>
              <w:rPr>
                <w:sz w:val="24"/>
              </w:rPr>
            </w:pPr>
          </w:p>
        </w:tc>
        <w:tc>
          <w:tcPr>
            <w:tcW w:w="3685" w:type="dxa"/>
          </w:tcPr>
          <w:p w14:paraId="5CCD0A67" w14:textId="77777777" w:rsidR="00BE2062" w:rsidRPr="000B3128" w:rsidRDefault="00BE2062" w:rsidP="00BE2062">
            <w:pPr>
              <w:rPr>
                <w:sz w:val="24"/>
              </w:rPr>
            </w:pPr>
            <w:r w:rsidRPr="000B3128">
              <w:rPr>
                <w:sz w:val="24"/>
              </w:rPr>
              <w:t>Docklands Outreach</w:t>
            </w:r>
          </w:p>
          <w:p w14:paraId="4894E643" w14:textId="4114F5D2" w:rsidR="00BE2062" w:rsidRPr="000B3128" w:rsidRDefault="00FB1D8D" w:rsidP="00BE2062">
            <w:pPr>
              <w:rPr>
                <w:sz w:val="24"/>
              </w:rPr>
            </w:pPr>
            <w:hyperlink r:id="rId26" w:history="1">
              <w:r w:rsidR="00BE2062" w:rsidRPr="000B3128">
                <w:rPr>
                  <w:rStyle w:val="Hyperlink"/>
                  <w:sz w:val="24"/>
                </w:rPr>
                <w:t>Info@dockout.org.uk</w:t>
              </w:r>
            </w:hyperlink>
          </w:p>
        </w:tc>
        <w:tc>
          <w:tcPr>
            <w:tcW w:w="4111" w:type="dxa"/>
          </w:tcPr>
          <w:p w14:paraId="135276C1" w14:textId="0C54BAD0" w:rsidR="00BE2062" w:rsidRPr="000B3128" w:rsidRDefault="00BE2062" w:rsidP="00BE2062">
            <w:pPr>
              <w:rPr>
                <w:sz w:val="24"/>
              </w:rPr>
            </w:pPr>
            <w:r w:rsidRPr="000B3128">
              <w:rPr>
                <w:sz w:val="24"/>
              </w:rPr>
              <w:t>Self (parent/carers), schools, community organisations, CAMHS, GPs, schools, CSC.</w:t>
            </w:r>
          </w:p>
        </w:tc>
      </w:tr>
    </w:tbl>
    <w:p w14:paraId="0455D625" w14:textId="77777777" w:rsidR="00F21ED3" w:rsidRDefault="00F21ED3">
      <w:pPr>
        <w:rPr>
          <w:b/>
          <w:i/>
          <w:sz w:val="28"/>
        </w:rPr>
      </w:pPr>
    </w:p>
    <w:p w14:paraId="2386B7B1" w14:textId="77777777" w:rsidR="00535B0E" w:rsidRDefault="00535B0E">
      <w:pPr>
        <w:rPr>
          <w:b/>
          <w:i/>
          <w:sz w:val="28"/>
        </w:rPr>
      </w:pPr>
    </w:p>
    <w:p w14:paraId="37693C3A" w14:textId="2781397A" w:rsidR="005424FD" w:rsidRPr="000B3128" w:rsidRDefault="00E86BDD">
      <w:pPr>
        <w:rPr>
          <w:b/>
          <w:i/>
          <w:sz w:val="28"/>
        </w:rPr>
      </w:pPr>
      <w:r w:rsidRPr="000B3128">
        <w:rPr>
          <w:b/>
          <w:i/>
          <w:sz w:val="28"/>
        </w:rPr>
        <w:lastRenderedPageBreak/>
        <w:t>For schools</w:t>
      </w:r>
      <w:r w:rsidR="009134AB" w:rsidRPr="000B3128">
        <w:rPr>
          <w:b/>
          <w:i/>
          <w:sz w:val="28"/>
        </w:rPr>
        <w:t>/nurseries</w:t>
      </w:r>
    </w:p>
    <w:p w14:paraId="5B38479F" w14:textId="77777777" w:rsidR="00EE6518" w:rsidRPr="000B3128" w:rsidRDefault="00EE6518" w:rsidP="00EE6518">
      <w:pPr>
        <w:rPr>
          <w:b/>
          <w:sz w:val="24"/>
        </w:rPr>
      </w:pPr>
      <w:r w:rsidRPr="000B3128">
        <w:rPr>
          <w:b/>
          <w:sz w:val="24"/>
        </w:rPr>
        <w:t>2 and under</w:t>
      </w:r>
    </w:p>
    <w:tbl>
      <w:tblPr>
        <w:tblStyle w:val="TableGrid"/>
        <w:tblW w:w="10485" w:type="dxa"/>
        <w:tblLook w:val="04A0" w:firstRow="1" w:lastRow="0" w:firstColumn="1" w:lastColumn="0" w:noHBand="0" w:noVBand="1"/>
      </w:tblPr>
      <w:tblGrid>
        <w:gridCol w:w="2699"/>
        <w:gridCol w:w="3675"/>
        <w:gridCol w:w="4111"/>
      </w:tblGrid>
      <w:tr w:rsidR="00BE2062" w:rsidRPr="000B3128" w14:paraId="57AA5337" w14:textId="77777777" w:rsidTr="00535B0E">
        <w:tc>
          <w:tcPr>
            <w:tcW w:w="2699" w:type="dxa"/>
          </w:tcPr>
          <w:p w14:paraId="23768D06" w14:textId="77777777" w:rsidR="00BE2062" w:rsidRPr="000B3128" w:rsidRDefault="00BE2062" w:rsidP="001F2BB1">
            <w:pPr>
              <w:rPr>
                <w:b/>
                <w:sz w:val="24"/>
              </w:rPr>
            </w:pPr>
            <w:r w:rsidRPr="000B3128">
              <w:rPr>
                <w:b/>
                <w:sz w:val="24"/>
              </w:rPr>
              <w:t>What are you worried about?</w:t>
            </w:r>
          </w:p>
        </w:tc>
        <w:tc>
          <w:tcPr>
            <w:tcW w:w="3675" w:type="dxa"/>
          </w:tcPr>
          <w:p w14:paraId="160CD25C" w14:textId="77777777" w:rsidR="00BE2062" w:rsidRPr="000B3128" w:rsidRDefault="00BE2062" w:rsidP="001F2BB1">
            <w:pPr>
              <w:rPr>
                <w:b/>
                <w:sz w:val="24"/>
              </w:rPr>
            </w:pPr>
            <w:r w:rsidRPr="000B3128">
              <w:rPr>
                <w:b/>
                <w:sz w:val="24"/>
              </w:rPr>
              <w:t>Who/what can help?</w:t>
            </w:r>
          </w:p>
        </w:tc>
        <w:tc>
          <w:tcPr>
            <w:tcW w:w="4111" w:type="dxa"/>
          </w:tcPr>
          <w:p w14:paraId="04EEC939" w14:textId="77777777" w:rsidR="00BE2062" w:rsidRPr="000B3128" w:rsidRDefault="00BE2062" w:rsidP="001F2BB1">
            <w:pPr>
              <w:rPr>
                <w:b/>
                <w:sz w:val="24"/>
              </w:rPr>
            </w:pPr>
            <w:r w:rsidRPr="000B3128">
              <w:rPr>
                <w:b/>
                <w:sz w:val="24"/>
              </w:rPr>
              <w:t>How to refer/access help?</w:t>
            </w:r>
          </w:p>
        </w:tc>
      </w:tr>
      <w:tr w:rsidR="00BE2062" w:rsidRPr="000B3128" w14:paraId="510C21A2" w14:textId="77777777" w:rsidTr="00535B0E">
        <w:tc>
          <w:tcPr>
            <w:tcW w:w="2699" w:type="dxa"/>
            <w:vMerge w:val="restart"/>
          </w:tcPr>
          <w:p w14:paraId="3C475812" w14:textId="77777777" w:rsidR="00BE2062" w:rsidRPr="000B3128" w:rsidRDefault="00BE2062" w:rsidP="001F2BB1">
            <w:pPr>
              <w:rPr>
                <w:sz w:val="24"/>
              </w:rPr>
            </w:pPr>
            <w:r w:rsidRPr="000B3128">
              <w:rPr>
                <w:sz w:val="24"/>
              </w:rPr>
              <w:t>Anxiety</w:t>
            </w:r>
          </w:p>
          <w:p w14:paraId="180A8461" w14:textId="77777777" w:rsidR="00BE2062" w:rsidRPr="000B3128" w:rsidRDefault="00BE2062" w:rsidP="001F2BB1">
            <w:pPr>
              <w:rPr>
                <w:sz w:val="24"/>
              </w:rPr>
            </w:pPr>
            <w:r w:rsidRPr="000B3128">
              <w:rPr>
                <w:sz w:val="24"/>
              </w:rPr>
              <w:t>Not sleeping/restless</w:t>
            </w:r>
          </w:p>
          <w:p w14:paraId="66854EE8" w14:textId="77777777" w:rsidR="00BE2062" w:rsidRPr="000B3128" w:rsidRDefault="00BE2062" w:rsidP="001F2BB1">
            <w:pPr>
              <w:rPr>
                <w:sz w:val="24"/>
              </w:rPr>
            </w:pPr>
            <w:r w:rsidRPr="000B3128">
              <w:rPr>
                <w:sz w:val="24"/>
              </w:rPr>
              <w:t>Not eating</w:t>
            </w:r>
          </w:p>
          <w:p w14:paraId="23311A09" w14:textId="77777777" w:rsidR="00BE2062" w:rsidRPr="000B3128" w:rsidRDefault="00BE2062" w:rsidP="001F2BB1">
            <w:pPr>
              <w:rPr>
                <w:sz w:val="24"/>
              </w:rPr>
            </w:pPr>
            <w:r w:rsidRPr="000B3128">
              <w:rPr>
                <w:sz w:val="24"/>
              </w:rPr>
              <w:t>Withdrawn</w:t>
            </w:r>
          </w:p>
        </w:tc>
        <w:tc>
          <w:tcPr>
            <w:tcW w:w="3675" w:type="dxa"/>
          </w:tcPr>
          <w:p w14:paraId="2DC0997F" w14:textId="77777777" w:rsidR="00BE2062" w:rsidRPr="000B3128" w:rsidRDefault="00BE2062" w:rsidP="001F2BB1">
            <w:pPr>
              <w:rPr>
                <w:sz w:val="24"/>
              </w:rPr>
            </w:pPr>
            <w:r w:rsidRPr="000B3128">
              <w:rPr>
                <w:sz w:val="24"/>
              </w:rPr>
              <w:t xml:space="preserve">SureSTEPS-peer support volunteers offer support in pregnancy and up to 2 year birthday if needed </w:t>
            </w:r>
          </w:p>
          <w:p w14:paraId="50CD68E3" w14:textId="77777777" w:rsidR="00BE2062" w:rsidRPr="000B3128" w:rsidRDefault="00BE2062" w:rsidP="001F2BB1">
            <w:pPr>
              <w:rPr>
                <w:sz w:val="24"/>
              </w:rPr>
            </w:pPr>
            <w:r w:rsidRPr="000B3128">
              <w:rPr>
                <w:sz w:val="24"/>
              </w:rPr>
              <w:t xml:space="preserve">Toyhouse and Social Action for Health </w:t>
            </w:r>
          </w:p>
          <w:p w14:paraId="733DBECD" w14:textId="77777777" w:rsidR="00BE2062" w:rsidRPr="000B3128" w:rsidRDefault="00BE2062" w:rsidP="001F2BB1">
            <w:pPr>
              <w:rPr>
                <w:sz w:val="24"/>
              </w:rPr>
            </w:pPr>
            <w:r w:rsidRPr="000B3128">
              <w:rPr>
                <w:sz w:val="24"/>
              </w:rPr>
              <w:t>and</w:t>
            </w:r>
          </w:p>
          <w:p w14:paraId="22CDC5B8" w14:textId="77777777" w:rsidR="00BE2062" w:rsidRPr="000B3128" w:rsidRDefault="00BE2062" w:rsidP="001F2BB1">
            <w:pPr>
              <w:rPr>
                <w:sz w:val="24"/>
              </w:rPr>
            </w:pPr>
            <w:r w:rsidRPr="000B3128">
              <w:rPr>
                <w:sz w:val="24"/>
              </w:rPr>
              <w:t>Island House Community Parents is a similar scheme with support up to baby’s 1</w:t>
            </w:r>
            <w:r w:rsidRPr="000B3128">
              <w:rPr>
                <w:sz w:val="24"/>
                <w:vertAlign w:val="superscript"/>
              </w:rPr>
              <w:t>st</w:t>
            </w:r>
            <w:r w:rsidRPr="000B3128">
              <w:rPr>
                <w:sz w:val="24"/>
              </w:rPr>
              <w:t xml:space="preserve"> birthday</w:t>
            </w:r>
          </w:p>
        </w:tc>
        <w:tc>
          <w:tcPr>
            <w:tcW w:w="4111" w:type="dxa"/>
          </w:tcPr>
          <w:p w14:paraId="4B26F870" w14:textId="77777777" w:rsidR="00BE2062" w:rsidRPr="000B3128" w:rsidRDefault="00FB1D8D" w:rsidP="001F2BB1">
            <w:pPr>
              <w:rPr>
                <w:sz w:val="24"/>
              </w:rPr>
            </w:pPr>
            <w:hyperlink r:id="rId27" w:history="1">
              <w:r w:rsidR="00BE2062" w:rsidRPr="000B3128">
                <w:rPr>
                  <w:rStyle w:val="Hyperlink"/>
                  <w:sz w:val="24"/>
                </w:rPr>
                <w:t>suresteps@toyhouse.org.uk</w:t>
              </w:r>
            </w:hyperlink>
            <w:r w:rsidR="00BE2062" w:rsidRPr="000B3128">
              <w:rPr>
                <w:sz w:val="24"/>
              </w:rPr>
              <w:t xml:space="preserve"> </w:t>
            </w:r>
          </w:p>
          <w:p w14:paraId="3115BD4D" w14:textId="77777777" w:rsidR="00BE2062" w:rsidRPr="000B3128" w:rsidRDefault="00BE2062" w:rsidP="001F2BB1">
            <w:pPr>
              <w:rPr>
                <w:sz w:val="24"/>
              </w:rPr>
            </w:pPr>
          </w:p>
          <w:p w14:paraId="2A0BF9EE" w14:textId="77777777" w:rsidR="00BE2062" w:rsidRPr="000B3128" w:rsidRDefault="00FB1D8D" w:rsidP="001F2BB1">
            <w:pPr>
              <w:rPr>
                <w:sz w:val="24"/>
              </w:rPr>
            </w:pPr>
            <w:hyperlink r:id="rId28" w:tgtFrame="_blank" w:history="1">
              <w:r w:rsidR="00BE2062" w:rsidRPr="000B3128">
                <w:rPr>
                  <w:rStyle w:val="Hyperlink"/>
                  <w:sz w:val="24"/>
                </w:rPr>
                <w:t>sure.steps@safh.org.uk</w:t>
              </w:r>
            </w:hyperlink>
          </w:p>
          <w:p w14:paraId="287FF9D4" w14:textId="77777777" w:rsidR="00BE2062" w:rsidRPr="000B3128" w:rsidRDefault="00BE2062" w:rsidP="001F2BB1">
            <w:pPr>
              <w:rPr>
                <w:sz w:val="24"/>
              </w:rPr>
            </w:pPr>
          </w:p>
          <w:p w14:paraId="509FEFBD" w14:textId="77777777" w:rsidR="00BE2062" w:rsidRPr="000B3128" w:rsidRDefault="00BE2062" w:rsidP="001F2BB1">
            <w:pPr>
              <w:rPr>
                <w:sz w:val="24"/>
              </w:rPr>
            </w:pPr>
          </w:p>
          <w:p w14:paraId="22BD0891" w14:textId="77777777" w:rsidR="00BE2062" w:rsidRPr="000B3128" w:rsidRDefault="00BE2062" w:rsidP="001F2BB1">
            <w:pPr>
              <w:rPr>
                <w:sz w:val="24"/>
              </w:rPr>
            </w:pPr>
          </w:p>
          <w:p w14:paraId="48FE7386" w14:textId="77777777" w:rsidR="00BE2062" w:rsidRPr="000B3128" w:rsidRDefault="00BE2062" w:rsidP="001F2BB1">
            <w:pPr>
              <w:rPr>
                <w:sz w:val="24"/>
              </w:rPr>
            </w:pPr>
          </w:p>
          <w:p w14:paraId="64A2B524" w14:textId="77777777" w:rsidR="00BE2062" w:rsidRPr="000B3128" w:rsidRDefault="00FB1D8D" w:rsidP="001F2BB1">
            <w:pPr>
              <w:rPr>
                <w:sz w:val="24"/>
              </w:rPr>
            </w:pPr>
            <w:hyperlink r:id="rId29" w:history="1">
              <w:r w:rsidR="00BE2062" w:rsidRPr="000B3128">
                <w:rPr>
                  <w:rStyle w:val="Hyperlink"/>
                  <w:szCs w:val="21"/>
                </w:rPr>
                <w:t>cpenquires@island-house.org</w:t>
              </w:r>
            </w:hyperlink>
            <w:r w:rsidR="00BE2062" w:rsidRPr="000B3128">
              <w:rPr>
                <w:sz w:val="24"/>
              </w:rPr>
              <w:t xml:space="preserve"> </w:t>
            </w:r>
          </w:p>
        </w:tc>
      </w:tr>
      <w:tr w:rsidR="00BE2062" w:rsidRPr="000B3128" w14:paraId="3DF3A815" w14:textId="77777777" w:rsidTr="00535B0E">
        <w:tc>
          <w:tcPr>
            <w:tcW w:w="2699" w:type="dxa"/>
            <w:vMerge/>
          </w:tcPr>
          <w:p w14:paraId="597331D8" w14:textId="77777777" w:rsidR="00BE2062" w:rsidRPr="000B3128" w:rsidRDefault="00BE2062" w:rsidP="001F2BB1">
            <w:pPr>
              <w:rPr>
                <w:sz w:val="24"/>
              </w:rPr>
            </w:pPr>
          </w:p>
        </w:tc>
        <w:tc>
          <w:tcPr>
            <w:tcW w:w="3675" w:type="dxa"/>
          </w:tcPr>
          <w:p w14:paraId="334C1E2F" w14:textId="77777777" w:rsidR="00BE2062" w:rsidRPr="000B3128" w:rsidRDefault="00BE2062" w:rsidP="001F2BB1">
            <w:pPr>
              <w:rPr>
                <w:sz w:val="24"/>
              </w:rPr>
            </w:pPr>
            <w:r w:rsidRPr="000B3128">
              <w:rPr>
                <w:sz w:val="24"/>
              </w:rPr>
              <w:t>Health visitors</w:t>
            </w:r>
          </w:p>
          <w:p w14:paraId="0A2ECE70" w14:textId="77777777" w:rsidR="00BE2062" w:rsidRPr="000B3128" w:rsidRDefault="00BE2062" w:rsidP="001F2BB1">
            <w:pPr>
              <w:rPr>
                <w:sz w:val="24"/>
              </w:rPr>
            </w:pPr>
            <w:r w:rsidRPr="000B3128">
              <w:rPr>
                <w:sz w:val="24"/>
              </w:rPr>
              <w:t>Parents can contact a health visitor if they are worried about themselves or their child’s health and wellbeing</w:t>
            </w:r>
          </w:p>
        </w:tc>
        <w:tc>
          <w:tcPr>
            <w:tcW w:w="4111" w:type="dxa"/>
          </w:tcPr>
          <w:p w14:paraId="40B25E9A" w14:textId="77777777" w:rsidR="00BE2062" w:rsidRPr="000B3128" w:rsidRDefault="00FB1D8D" w:rsidP="001F2BB1">
            <w:pPr>
              <w:rPr>
                <w:sz w:val="24"/>
              </w:rPr>
            </w:pPr>
            <w:hyperlink r:id="rId30" w:history="1">
              <w:r w:rsidR="00BE2062" w:rsidRPr="000B3128">
                <w:rPr>
                  <w:rStyle w:val="Hyperlink"/>
                  <w:sz w:val="24"/>
                </w:rPr>
                <w:t xml:space="preserve">thgpcg.hvrecordsandreferrals@nhs.net </w:t>
              </w:r>
            </w:hyperlink>
          </w:p>
          <w:p w14:paraId="15E41177" w14:textId="77777777" w:rsidR="00BE2062" w:rsidRPr="000B3128" w:rsidRDefault="00BE2062" w:rsidP="001F2BB1">
            <w:pPr>
              <w:rPr>
                <w:sz w:val="24"/>
              </w:rPr>
            </w:pPr>
            <w:r w:rsidRPr="000B3128">
              <w:rPr>
                <w:sz w:val="24"/>
              </w:rPr>
              <w:t>020 3 961 8564</w:t>
            </w:r>
          </w:p>
          <w:p w14:paraId="697EBBB3" w14:textId="77777777" w:rsidR="00BE2062" w:rsidRPr="000B3128" w:rsidRDefault="00BE2062" w:rsidP="001F2BB1">
            <w:pPr>
              <w:rPr>
                <w:sz w:val="24"/>
              </w:rPr>
            </w:pPr>
          </w:p>
        </w:tc>
      </w:tr>
    </w:tbl>
    <w:p w14:paraId="16889EA6" w14:textId="77777777" w:rsidR="00F21ED3" w:rsidRDefault="00F21ED3" w:rsidP="00EE6518">
      <w:pPr>
        <w:rPr>
          <w:b/>
          <w:sz w:val="24"/>
        </w:rPr>
      </w:pPr>
    </w:p>
    <w:p w14:paraId="7851A7DE" w14:textId="71E5C377" w:rsidR="00EE6518" w:rsidRPr="000B3128" w:rsidRDefault="00A655F8" w:rsidP="00EE6518">
      <w:pPr>
        <w:rPr>
          <w:b/>
          <w:sz w:val="24"/>
        </w:rPr>
      </w:pPr>
      <w:r w:rsidRPr="000B3128">
        <w:rPr>
          <w:b/>
          <w:sz w:val="24"/>
        </w:rPr>
        <w:t>3-5-year</w:t>
      </w:r>
      <w:r w:rsidR="00EE6518" w:rsidRPr="000B3128">
        <w:rPr>
          <w:b/>
          <w:sz w:val="24"/>
        </w:rPr>
        <w:t xml:space="preserve"> olds</w:t>
      </w:r>
    </w:p>
    <w:tbl>
      <w:tblPr>
        <w:tblStyle w:val="TableGrid"/>
        <w:tblW w:w="10485" w:type="dxa"/>
        <w:tblLook w:val="04A0" w:firstRow="1" w:lastRow="0" w:firstColumn="1" w:lastColumn="0" w:noHBand="0" w:noVBand="1"/>
      </w:tblPr>
      <w:tblGrid>
        <w:gridCol w:w="2689"/>
        <w:gridCol w:w="3685"/>
        <w:gridCol w:w="4111"/>
      </w:tblGrid>
      <w:tr w:rsidR="00EE6518" w:rsidRPr="000B3128" w14:paraId="51AA7C79" w14:textId="77777777" w:rsidTr="00535B0E">
        <w:tc>
          <w:tcPr>
            <w:tcW w:w="2689" w:type="dxa"/>
          </w:tcPr>
          <w:p w14:paraId="6FA1E103" w14:textId="77777777" w:rsidR="00EE6518" w:rsidRPr="000B3128" w:rsidRDefault="00EE6518" w:rsidP="00377AD7">
            <w:pPr>
              <w:rPr>
                <w:b/>
                <w:sz w:val="24"/>
              </w:rPr>
            </w:pPr>
            <w:r w:rsidRPr="000B3128">
              <w:rPr>
                <w:b/>
                <w:sz w:val="24"/>
              </w:rPr>
              <w:t>What are you worried about?</w:t>
            </w:r>
          </w:p>
        </w:tc>
        <w:tc>
          <w:tcPr>
            <w:tcW w:w="3685" w:type="dxa"/>
          </w:tcPr>
          <w:p w14:paraId="3042298D" w14:textId="77777777" w:rsidR="00EE6518" w:rsidRPr="000B3128" w:rsidRDefault="00EE6518" w:rsidP="00377AD7">
            <w:pPr>
              <w:rPr>
                <w:b/>
                <w:sz w:val="24"/>
              </w:rPr>
            </w:pPr>
            <w:r w:rsidRPr="000B3128">
              <w:rPr>
                <w:b/>
                <w:sz w:val="24"/>
              </w:rPr>
              <w:t>Who/what can help?</w:t>
            </w:r>
          </w:p>
        </w:tc>
        <w:tc>
          <w:tcPr>
            <w:tcW w:w="4111" w:type="dxa"/>
          </w:tcPr>
          <w:p w14:paraId="7540CAA1" w14:textId="77777777" w:rsidR="00EE6518" w:rsidRPr="000B3128" w:rsidRDefault="00EE6518" w:rsidP="00377AD7">
            <w:pPr>
              <w:rPr>
                <w:b/>
                <w:sz w:val="24"/>
              </w:rPr>
            </w:pPr>
            <w:r w:rsidRPr="000B3128">
              <w:rPr>
                <w:b/>
                <w:sz w:val="24"/>
              </w:rPr>
              <w:t>How to refer/access help?</w:t>
            </w:r>
          </w:p>
        </w:tc>
      </w:tr>
      <w:tr w:rsidR="00EE6518" w:rsidRPr="000B3128" w14:paraId="07986494" w14:textId="77777777" w:rsidTr="00535B0E">
        <w:tc>
          <w:tcPr>
            <w:tcW w:w="2689" w:type="dxa"/>
          </w:tcPr>
          <w:p w14:paraId="1475FCB6" w14:textId="21943C10" w:rsidR="00EE6518" w:rsidRPr="000B3128" w:rsidRDefault="00A912BC" w:rsidP="00377AD7">
            <w:pPr>
              <w:rPr>
                <w:sz w:val="24"/>
              </w:rPr>
            </w:pPr>
            <w:r w:rsidRPr="000B3128">
              <w:rPr>
                <w:sz w:val="24"/>
              </w:rPr>
              <w:t>Emotional, behavioural and conduct difficulties</w:t>
            </w:r>
          </w:p>
        </w:tc>
        <w:tc>
          <w:tcPr>
            <w:tcW w:w="3685" w:type="dxa"/>
          </w:tcPr>
          <w:p w14:paraId="6DF75046" w14:textId="77777777" w:rsidR="00EE6518" w:rsidRPr="000B3128" w:rsidRDefault="00A912BC" w:rsidP="00377AD7">
            <w:pPr>
              <w:rPr>
                <w:sz w:val="24"/>
              </w:rPr>
            </w:pPr>
            <w:r w:rsidRPr="000B3128">
              <w:rPr>
                <w:sz w:val="24"/>
              </w:rPr>
              <w:t>Docklands Outreach</w:t>
            </w:r>
          </w:p>
          <w:p w14:paraId="0D6C81ED" w14:textId="43CF907B" w:rsidR="00BE2062" w:rsidRPr="000B3128" w:rsidRDefault="00FB1D8D" w:rsidP="00377AD7">
            <w:pPr>
              <w:rPr>
                <w:sz w:val="24"/>
              </w:rPr>
            </w:pPr>
            <w:hyperlink r:id="rId31" w:history="1">
              <w:r w:rsidR="00BE2062" w:rsidRPr="000B3128">
                <w:rPr>
                  <w:rStyle w:val="Hyperlink"/>
                  <w:sz w:val="24"/>
                </w:rPr>
                <w:t>Info@dockout.org.uk</w:t>
              </w:r>
            </w:hyperlink>
          </w:p>
        </w:tc>
        <w:tc>
          <w:tcPr>
            <w:tcW w:w="4111" w:type="dxa"/>
          </w:tcPr>
          <w:p w14:paraId="16C1103B" w14:textId="5BE10468" w:rsidR="00EE6518" w:rsidRPr="000B3128" w:rsidRDefault="001C7764" w:rsidP="00377AD7">
            <w:pPr>
              <w:rPr>
                <w:sz w:val="24"/>
              </w:rPr>
            </w:pPr>
            <w:r w:rsidRPr="000B3128">
              <w:rPr>
                <w:sz w:val="24"/>
              </w:rPr>
              <w:t>Self (parent/carers), schools, community organisations, CAMHS, GPs, schools, CSC.</w:t>
            </w:r>
          </w:p>
        </w:tc>
      </w:tr>
    </w:tbl>
    <w:p w14:paraId="592B9A15" w14:textId="00D478BD" w:rsidR="00EE6518" w:rsidRDefault="00EE6518" w:rsidP="00EE6518">
      <w:pPr>
        <w:rPr>
          <w:sz w:val="24"/>
        </w:rPr>
      </w:pPr>
    </w:p>
    <w:p w14:paraId="78C2F31D" w14:textId="277DEFBF" w:rsidR="00EE6518" w:rsidRPr="000B3128" w:rsidRDefault="00EE6518" w:rsidP="00EE6518">
      <w:pPr>
        <w:rPr>
          <w:b/>
          <w:sz w:val="24"/>
        </w:rPr>
      </w:pPr>
      <w:r w:rsidRPr="000B3128">
        <w:rPr>
          <w:b/>
          <w:sz w:val="24"/>
        </w:rPr>
        <w:t>Primary age children</w:t>
      </w:r>
    </w:p>
    <w:tbl>
      <w:tblPr>
        <w:tblStyle w:val="TableGrid"/>
        <w:tblW w:w="10485" w:type="dxa"/>
        <w:tblLook w:val="04A0" w:firstRow="1" w:lastRow="0" w:firstColumn="1" w:lastColumn="0" w:noHBand="0" w:noVBand="1"/>
      </w:tblPr>
      <w:tblGrid>
        <w:gridCol w:w="2689"/>
        <w:gridCol w:w="3685"/>
        <w:gridCol w:w="4111"/>
      </w:tblGrid>
      <w:tr w:rsidR="00EE6518" w:rsidRPr="000B3128" w14:paraId="63753BC8" w14:textId="77777777" w:rsidTr="00535B0E">
        <w:tc>
          <w:tcPr>
            <w:tcW w:w="2689" w:type="dxa"/>
          </w:tcPr>
          <w:p w14:paraId="69F5976B" w14:textId="77777777" w:rsidR="00EE6518" w:rsidRPr="000B3128" w:rsidRDefault="00EE6518" w:rsidP="00377AD7">
            <w:pPr>
              <w:rPr>
                <w:b/>
                <w:sz w:val="24"/>
              </w:rPr>
            </w:pPr>
            <w:r w:rsidRPr="000B3128">
              <w:rPr>
                <w:b/>
                <w:sz w:val="24"/>
              </w:rPr>
              <w:t>What are you worried about?</w:t>
            </w:r>
          </w:p>
        </w:tc>
        <w:tc>
          <w:tcPr>
            <w:tcW w:w="3685" w:type="dxa"/>
          </w:tcPr>
          <w:p w14:paraId="0DBED5B1" w14:textId="77777777" w:rsidR="00EE6518" w:rsidRPr="000B3128" w:rsidRDefault="00EE6518" w:rsidP="00377AD7">
            <w:pPr>
              <w:rPr>
                <w:b/>
                <w:sz w:val="24"/>
              </w:rPr>
            </w:pPr>
            <w:r w:rsidRPr="000B3128">
              <w:rPr>
                <w:b/>
                <w:sz w:val="24"/>
              </w:rPr>
              <w:t>Who/what can help?</w:t>
            </w:r>
          </w:p>
        </w:tc>
        <w:tc>
          <w:tcPr>
            <w:tcW w:w="4111" w:type="dxa"/>
          </w:tcPr>
          <w:p w14:paraId="6D189767" w14:textId="77777777" w:rsidR="00EE6518" w:rsidRPr="000B3128" w:rsidRDefault="00EE6518" w:rsidP="00377AD7">
            <w:pPr>
              <w:rPr>
                <w:b/>
                <w:sz w:val="24"/>
              </w:rPr>
            </w:pPr>
            <w:r w:rsidRPr="000B3128">
              <w:rPr>
                <w:b/>
                <w:sz w:val="24"/>
              </w:rPr>
              <w:t>How to refer/access help?</w:t>
            </w:r>
          </w:p>
        </w:tc>
      </w:tr>
      <w:tr w:rsidR="00EE6518" w:rsidRPr="000B3128" w14:paraId="7261F0A6" w14:textId="77777777" w:rsidTr="00535B0E">
        <w:tc>
          <w:tcPr>
            <w:tcW w:w="2689" w:type="dxa"/>
          </w:tcPr>
          <w:p w14:paraId="2383611E" w14:textId="77777777" w:rsidR="00EE6518" w:rsidRPr="000B3128" w:rsidRDefault="00FF2B6E" w:rsidP="00377AD7">
            <w:pPr>
              <w:rPr>
                <w:sz w:val="24"/>
              </w:rPr>
            </w:pPr>
            <w:r w:rsidRPr="000B3128">
              <w:rPr>
                <w:sz w:val="24"/>
              </w:rPr>
              <w:t xml:space="preserve">Behavioural difficulties </w:t>
            </w:r>
          </w:p>
        </w:tc>
        <w:tc>
          <w:tcPr>
            <w:tcW w:w="3685" w:type="dxa"/>
          </w:tcPr>
          <w:p w14:paraId="0231803D" w14:textId="7C099342" w:rsidR="00BE2062" w:rsidRPr="000B3128" w:rsidRDefault="000B3128" w:rsidP="00377AD7">
            <w:pPr>
              <w:rPr>
                <w:sz w:val="24"/>
              </w:rPr>
            </w:pPr>
            <w:r w:rsidRPr="000B3128">
              <w:rPr>
                <w:sz w:val="24"/>
              </w:rPr>
              <w:t>THEWS (Tower Hamlets Education Wellbeing Service)</w:t>
            </w:r>
          </w:p>
        </w:tc>
        <w:tc>
          <w:tcPr>
            <w:tcW w:w="4111" w:type="dxa"/>
          </w:tcPr>
          <w:p w14:paraId="40114A73" w14:textId="77777777" w:rsidR="00EE6518" w:rsidRPr="000B3128" w:rsidRDefault="00FF2B6E" w:rsidP="00377AD7">
            <w:pPr>
              <w:rPr>
                <w:sz w:val="24"/>
              </w:rPr>
            </w:pPr>
            <w:r w:rsidRPr="000B3128">
              <w:rPr>
                <w:sz w:val="24"/>
              </w:rPr>
              <w:t>Via school</w:t>
            </w:r>
          </w:p>
        </w:tc>
      </w:tr>
      <w:tr w:rsidR="00EE6518" w:rsidRPr="000B3128" w14:paraId="45063243" w14:textId="77777777" w:rsidTr="00535B0E">
        <w:tc>
          <w:tcPr>
            <w:tcW w:w="2689" w:type="dxa"/>
          </w:tcPr>
          <w:p w14:paraId="3259FD1A" w14:textId="14AE2341" w:rsidR="00EE6518" w:rsidRPr="000B3128" w:rsidRDefault="00C828F6" w:rsidP="00377AD7">
            <w:pPr>
              <w:rPr>
                <w:sz w:val="24"/>
              </w:rPr>
            </w:pPr>
            <w:r w:rsidRPr="000B3128">
              <w:rPr>
                <w:sz w:val="24"/>
              </w:rPr>
              <w:t>Behavioural difficulties</w:t>
            </w:r>
          </w:p>
        </w:tc>
        <w:tc>
          <w:tcPr>
            <w:tcW w:w="3685" w:type="dxa"/>
          </w:tcPr>
          <w:p w14:paraId="1CD87E82" w14:textId="77777777" w:rsidR="00EE6518" w:rsidRPr="000B3128" w:rsidRDefault="00FF2B6E" w:rsidP="00377AD7">
            <w:pPr>
              <w:rPr>
                <w:sz w:val="24"/>
              </w:rPr>
            </w:pPr>
            <w:r w:rsidRPr="000B3128">
              <w:rPr>
                <w:sz w:val="24"/>
              </w:rPr>
              <w:t>TH CAMHS</w:t>
            </w:r>
          </w:p>
          <w:p w14:paraId="2F3080A4" w14:textId="77777777" w:rsidR="00BE2062" w:rsidRPr="000B3128" w:rsidRDefault="00FB1D8D" w:rsidP="00377AD7">
            <w:pPr>
              <w:rPr>
                <w:rStyle w:val="Hyperlink"/>
                <w:sz w:val="24"/>
              </w:rPr>
            </w:pPr>
            <w:hyperlink r:id="rId32" w:history="1">
              <w:r w:rsidR="00BE2062" w:rsidRPr="000B3128">
                <w:rPr>
                  <w:rStyle w:val="Hyperlink"/>
                  <w:sz w:val="24"/>
                </w:rPr>
                <w:t>http://camhs.elft.nhs.uk/</w:t>
              </w:r>
            </w:hyperlink>
          </w:p>
          <w:p w14:paraId="414F9E65" w14:textId="3E8FD6CE" w:rsidR="00BE2062" w:rsidRPr="000B3128" w:rsidRDefault="00BE2062" w:rsidP="00377AD7">
            <w:pPr>
              <w:rPr>
                <w:sz w:val="24"/>
              </w:rPr>
            </w:pPr>
          </w:p>
        </w:tc>
        <w:tc>
          <w:tcPr>
            <w:tcW w:w="4111" w:type="dxa"/>
          </w:tcPr>
          <w:p w14:paraId="267C5B44" w14:textId="5B74DCCA" w:rsidR="00EE6518" w:rsidRPr="000B3128" w:rsidRDefault="00F96958" w:rsidP="00377AD7">
            <w:pPr>
              <w:rPr>
                <w:sz w:val="24"/>
              </w:rPr>
            </w:pPr>
            <w:r w:rsidRPr="000B3128">
              <w:rPr>
                <w:sz w:val="24"/>
              </w:rPr>
              <w:t>Self-referral</w:t>
            </w:r>
          </w:p>
          <w:p w14:paraId="0BC5F9A0" w14:textId="77777777" w:rsidR="00FF2B6E" w:rsidRPr="000B3128" w:rsidRDefault="00FF2B6E" w:rsidP="00377AD7">
            <w:pPr>
              <w:rPr>
                <w:sz w:val="24"/>
              </w:rPr>
            </w:pPr>
            <w:r w:rsidRPr="000B3128">
              <w:rPr>
                <w:sz w:val="24"/>
              </w:rPr>
              <w:t>Via GP/School/CSC/etc.</w:t>
            </w:r>
          </w:p>
        </w:tc>
      </w:tr>
      <w:tr w:rsidR="00EE6518" w:rsidRPr="000B3128" w14:paraId="6BD2588B" w14:textId="77777777" w:rsidTr="00535B0E">
        <w:tc>
          <w:tcPr>
            <w:tcW w:w="2689" w:type="dxa"/>
          </w:tcPr>
          <w:p w14:paraId="19C30497" w14:textId="447F49D4" w:rsidR="00EE6518" w:rsidRPr="000B3128" w:rsidRDefault="00A912BC" w:rsidP="00377AD7">
            <w:pPr>
              <w:rPr>
                <w:sz w:val="24"/>
              </w:rPr>
            </w:pPr>
            <w:r w:rsidRPr="000B3128">
              <w:rPr>
                <w:sz w:val="24"/>
              </w:rPr>
              <w:t xml:space="preserve">Emotional, behavioural and conduct difficulties </w:t>
            </w:r>
          </w:p>
        </w:tc>
        <w:tc>
          <w:tcPr>
            <w:tcW w:w="3685" w:type="dxa"/>
          </w:tcPr>
          <w:p w14:paraId="03AFF2CA" w14:textId="77777777" w:rsidR="00EE6518" w:rsidRPr="000B3128" w:rsidRDefault="00A912BC" w:rsidP="00377AD7">
            <w:pPr>
              <w:rPr>
                <w:sz w:val="24"/>
              </w:rPr>
            </w:pPr>
            <w:r w:rsidRPr="000B3128">
              <w:rPr>
                <w:sz w:val="24"/>
              </w:rPr>
              <w:t xml:space="preserve">Docklands Outreach </w:t>
            </w:r>
          </w:p>
          <w:p w14:paraId="6993DCEF" w14:textId="1001E15D" w:rsidR="00BE2062" w:rsidRPr="000B3128" w:rsidRDefault="00FB1D8D" w:rsidP="00377AD7">
            <w:pPr>
              <w:rPr>
                <w:sz w:val="24"/>
              </w:rPr>
            </w:pPr>
            <w:hyperlink r:id="rId33" w:history="1">
              <w:r w:rsidR="00BE2062" w:rsidRPr="000B3128">
                <w:rPr>
                  <w:rStyle w:val="Hyperlink"/>
                  <w:sz w:val="24"/>
                </w:rPr>
                <w:t>Info@dockout.org.uk</w:t>
              </w:r>
            </w:hyperlink>
          </w:p>
        </w:tc>
        <w:tc>
          <w:tcPr>
            <w:tcW w:w="4111" w:type="dxa"/>
          </w:tcPr>
          <w:p w14:paraId="688FB2FC" w14:textId="0A563E14" w:rsidR="00EE6518" w:rsidRPr="000B3128" w:rsidRDefault="001C7764" w:rsidP="00377AD7">
            <w:pPr>
              <w:rPr>
                <w:sz w:val="24"/>
              </w:rPr>
            </w:pPr>
            <w:r w:rsidRPr="000B3128">
              <w:rPr>
                <w:sz w:val="24"/>
              </w:rPr>
              <w:t>Self (parent/carers), schools, community organisations, CAMHS, GPs, schools, CSC.</w:t>
            </w:r>
          </w:p>
        </w:tc>
      </w:tr>
      <w:tr w:rsidR="00BE2062" w:rsidRPr="000B3128" w14:paraId="14C3AD71" w14:textId="77777777" w:rsidTr="00535B0E">
        <w:trPr>
          <w:trHeight w:val="792"/>
        </w:trPr>
        <w:tc>
          <w:tcPr>
            <w:tcW w:w="2689" w:type="dxa"/>
            <w:vMerge w:val="restart"/>
          </w:tcPr>
          <w:p w14:paraId="3A1D44D1" w14:textId="77777777" w:rsidR="00BE2062" w:rsidRPr="000B3128" w:rsidRDefault="00BE2062" w:rsidP="00A65D37">
            <w:pPr>
              <w:rPr>
                <w:sz w:val="24"/>
              </w:rPr>
            </w:pPr>
            <w:r w:rsidRPr="000B3128">
              <w:rPr>
                <w:sz w:val="24"/>
              </w:rPr>
              <w:t>Anxiety</w:t>
            </w:r>
          </w:p>
          <w:p w14:paraId="0FE5D919" w14:textId="77777777" w:rsidR="00BE2062" w:rsidRPr="000B3128" w:rsidRDefault="00BE2062" w:rsidP="00A65D37">
            <w:pPr>
              <w:rPr>
                <w:sz w:val="24"/>
              </w:rPr>
            </w:pPr>
            <w:r w:rsidRPr="000B3128">
              <w:rPr>
                <w:sz w:val="24"/>
              </w:rPr>
              <w:t>Not sleeping/restless</w:t>
            </w:r>
          </w:p>
          <w:p w14:paraId="7FC65F62" w14:textId="77777777" w:rsidR="00BE2062" w:rsidRPr="000B3128" w:rsidRDefault="00BE2062" w:rsidP="00A65D37">
            <w:pPr>
              <w:rPr>
                <w:sz w:val="24"/>
              </w:rPr>
            </w:pPr>
            <w:r w:rsidRPr="000B3128">
              <w:rPr>
                <w:sz w:val="24"/>
              </w:rPr>
              <w:t>Not eating</w:t>
            </w:r>
          </w:p>
          <w:p w14:paraId="25CB0CDC" w14:textId="7846217E" w:rsidR="00BE2062" w:rsidRPr="000B3128" w:rsidRDefault="00BE2062" w:rsidP="00A65D37">
            <w:pPr>
              <w:rPr>
                <w:sz w:val="24"/>
              </w:rPr>
            </w:pPr>
            <w:r w:rsidRPr="000B3128">
              <w:rPr>
                <w:sz w:val="24"/>
              </w:rPr>
              <w:t>Withdrawn</w:t>
            </w:r>
          </w:p>
        </w:tc>
        <w:tc>
          <w:tcPr>
            <w:tcW w:w="3685" w:type="dxa"/>
          </w:tcPr>
          <w:p w14:paraId="7461542D" w14:textId="2CF93553" w:rsidR="00BE2062" w:rsidRPr="000B3128" w:rsidRDefault="00BE2062" w:rsidP="00377AD7">
            <w:pPr>
              <w:rPr>
                <w:sz w:val="24"/>
              </w:rPr>
            </w:pPr>
            <w:r w:rsidRPr="000B3128">
              <w:rPr>
                <w:sz w:val="24"/>
              </w:rPr>
              <w:t>KOOTH from the age of 11</w:t>
            </w:r>
          </w:p>
          <w:p w14:paraId="5BE058A0" w14:textId="77777777" w:rsidR="00BE2062" w:rsidRPr="000B3128" w:rsidRDefault="00FB1D8D" w:rsidP="00BE2062">
            <w:pPr>
              <w:rPr>
                <w:sz w:val="24"/>
              </w:rPr>
            </w:pPr>
            <w:hyperlink r:id="rId34" w:history="1">
              <w:r w:rsidR="00BE2062" w:rsidRPr="000B3128">
                <w:rPr>
                  <w:rStyle w:val="Hyperlink"/>
                  <w:sz w:val="24"/>
                </w:rPr>
                <w:t>https://www.kooth.com/</w:t>
              </w:r>
            </w:hyperlink>
          </w:p>
          <w:p w14:paraId="79B921D8" w14:textId="48B4CEE3" w:rsidR="00BE2062" w:rsidRPr="000B3128" w:rsidRDefault="00BE2062" w:rsidP="00377AD7">
            <w:pPr>
              <w:rPr>
                <w:sz w:val="24"/>
              </w:rPr>
            </w:pPr>
          </w:p>
        </w:tc>
        <w:tc>
          <w:tcPr>
            <w:tcW w:w="4111" w:type="dxa"/>
          </w:tcPr>
          <w:p w14:paraId="548B9E78" w14:textId="55FD3E2F" w:rsidR="00BE2062" w:rsidRPr="000B3128" w:rsidRDefault="00F96958" w:rsidP="00BE2062">
            <w:pPr>
              <w:rPr>
                <w:sz w:val="24"/>
              </w:rPr>
            </w:pPr>
            <w:r w:rsidRPr="000B3128">
              <w:rPr>
                <w:sz w:val="24"/>
              </w:rPr>
              <w:t>Self-referral</w:t>
            </w:r>
            <w:r w:rsidR="00BE2062" w:rsidRPr="000B3128">
              <w:rPr>
                <w:sz w:val="24"/>
              </w:rPr>
              <w:t xml:space="preserve"> by young person</w:t>
            </w:r>
          </w:p>
          <w:p w14:paraId="4E545813" w14:textId="76987812" w:rsidR="00BE2062" w:rsidRPr="000B3128" w:rsidRDefault="00BE2062" w:rsidP="00BE2062">
            <w:pPr>
              <w:rPr>
                <w:sz w:val="24"/>
              </w:rPr>
            </w:pPr>
          </w:p>
        </w:tc>
      </w:tr>
      <w:tr w:rsidR="00BE2062" w:rsidRPr="000B3128" w14:paraId="16CB8C16" w14:textId="77777777" w:rsidTr="00535B0E">
        <w:trPr>
          <w:trHeight w:val="816"/>
        </w:trPr>
        <w:tc>
          <w:tcPr>
            <w:tcW w:w="2689" w:type="dxa"/>
            <w:vMerge/>
          </w:tcPr>
          <w:p w14:paraId="36039EE5" w14:textId="77777777" w:rsidR="00BE2062" w:rsidRPr="000B3128" w:rsidRDefault="00BE2062" w:rsidP="00A65D37">
            <w:pPr>
              <w:rPr>
                <w:color w:val="FF0000"/>
                <w:sz w:val="24"/>
              </w:rPr>
            </w:pPr>
          </w:p>
        </w:tc>
        <w:tc>
          <w:tcPr>
            <w:tcW w:w="3685" w:type="dxa"/>
          </w:tcPr>
          <w:p w14:paraId="43F37B27" w14:textId="6E423157" w:rsidR="00BE2062" w:rsidRPr="000B3128" w:rsidRDefault="00BE2062" w:rsidP="00BE2062">
            <w:pPr>
              <w:rPr>
                <w:sz w:val="24"/>
              </w:rPr>
            </w:pPr>
            <w:r w:rsidRPr="000B3128">
              <w:rPr>
                <w:sz w:val="24"/>
              </w:rPr>
              <w:t>Place2Be/other school-commissioned support</w:t>
            </w:r>
          </w:p>
        </w:tc>
        <w:tc>
          <w:tcPr>
            <w:tcW w:w="4111" w:type="dxa"/>
          </w:tcPr>
          <w:p w14:paraId="6EC85757" w14:textId="786C8789" w:rsidR="00BE2062" w:rsidRPr="000B3128" w:rsidRDefault="00BE2062" w:rsidP="00BE2062">
            <w:pPr>
              <w:rPr>
                <w:sz w:val="24"/>
              </w:rPr>
            </w:pPr>
            <w:r w:rsidRPr="000B3128">
              <w:rPr>
                <w:sz w:val="24"/>
              </w:rPr>
              <w:t>In Schools</w:t>
            </w:r>
          </w:p>
        </w:tc>
      </w:tr>
    </w:tbl>
    <w:p w14:paraId="7F9BB504" w14:textId="77777777" w:rsidR="00EE6518" w:rsidRPr="000B3128" w:rsidRDefault="00EE6518" w:rsidP="00EE6518">
      <w:pPr>
        <w:rPr>
          <w:sz w:val="24"/>
        </w:rPr>
      </w:pPr>
    </w:p>
    <w:p w14:paraId="346254D7" w14:textId="77777777" w:rsidR="00535B0E" w:rsidRDefault="00535B0E" w:rsidP="00EE6518">
      <w:pPr>
        <w:rPr>
          <w:b/>
          <w:sz w:val="24"/>
        </w:rPr>
      </w:pPr>
    </w:p>
    <w:p w14:paraId="137C69A5" w14:textId="4827A7EF" w:rsidR="00EE6518" w:rsidRPr="000B3128" w:rsidRDefault="00EE6518" w:rsidP="00EE6518">
      <w:pPr>
        <w:rPr>
          <w:b/>
          <w:sz w:val="24"/>
        </w:rPr>
      </w:pPr>
      <w:r w:rsidRPr="000B3128">
        <w:rPr>
          <w:b/>
          <w:sz w:val="24"/>
        </w:rPr>
        <w:lastRenderedPageBreak/>
        <w:t>Secondary age children</w:t>
      </w:r>
    </w:p>
    <w:tbl>
      <w:tblPr>
        <w:tblStyle w:val="TableGrid"/>
        <w:tblW w:w="10485" w:type="dxa"/>
        <w:tblLook w:val="04A0" w:firstRow="1" w:lastRow="0" w:firstColumn="1" w:lastColumn="0" w:noHBand="0" w:noVBand="1"/>
      </w:tblPr>
      <w:tblGrid>
        <w:gridCol w:w="2689"/>
        <w:gridCol w:w="3685"/>
        <w:gridCol w:w="4111"/>
      </w:tblGrid>
      <w:tr w:rsidR="00EE6518" w:rsidRPr="000B3128" w14:paraId="2B487BDC" w14:textId="77777777" w:rsidTr="00535B0E">
        <w:tc>
          <w:tcPr>
            <w:tcW w:w="2689" w:type="dxa"/>
          </w:tcPr>
          <w:p w14:paraId="26ED96EA" w14:textId="77777777" w:rsidR="00EE6518" w:rsidRPr="000B3128" w:rsidRDefault="00EE6518" w:rsidP="00377AD7">
            <w:pPr>
              <w:rPr>
                <w:b/>
                <w:sz w:val="24"/>
              </w:rPr>
            </w:pPr>
            <w:r w:rsidRPr="000B3128">
              <w:rPr>
                <w:b/>
                <w:sz w:val="24"/>
              </w:rPr>
              <w:t>What are you worried about?</w:t>
            </w:r>
          </w:p>
        </w:tc>
        <w:tc>
          <w:tcPr>
            <w:tcW w:w="3685" w:type="dxa"/>
          </w:tcPr>
          <w:p w14:paraId="03C35CCA" w14:textId="77777777" w:rsidR="00EE6518" w:rsidRPr="000B3128" w:rsidRDefault="00EE6518" w:rsidP="00377AD7">
            <w:pPr>
              <w:rPr>
                <w:b/>
                <w:sz w:val="24"/>
              </w:rPr>
            </w:pPr>
            <w:r w:rsidRPr="000B3128">
              <w:rPr>
                <w:b/>
                <w:sz w:val="24"/>
              </w:rPr>
              <w:t>Who/what can help?</w:t>
            </w:r>
          </w:p>
        </w:tc>
        <w:tc>
          <w:tcPr>
            <w:tcW w:w="4111" w:type="dxa"/>
          </w:tcPr>
          <w:p w14:paraId="78CB5352" w14:textId="77777777" w:rsidR="00EE6518" w:rsidRPr="000B3128" w:rsidRDefault="00EE6518" w:rsidP="00377AD7">
            <w:pPr>
              <w:rPr>
                <w:b/>
                <w:sz w:val="24"/>
              </w:rPr>
            </w:pPr>
            <w:r w:rsidRPr="000B3128">
              <w:rPr>
                <w:b/>
                <w:sz w:val="24"/>
              </w:rPr>
              <w:t>How to refer/access help?</w:t>
            </w:r>
          </w:p>
        </w:tc>
      </w:tr>
      <w:tr w:rsidR="00EE6518" w:rsidRPr="000B3128" w14:paraId="4BC8BC92" w14:textId="77777777" w:rsidTr="00535B0E">
        <w:tc>
          <w:tcPr>
            <w:tcW w:w="2689" w:type="dxa"/>
          </w:tcPr>
          <w:p w14:paraId="16C45F32" w14:textId="77777777" w:rsidR="00EE6518" w:rsidRPr="000B3128" w:rsidRDefault="00FF2B6E" w:rsidP="00377AD7">
            <w:pPr>
              <w:rPr>
                <w:sz w:val="24"/>
              </w:rPr>
            </w:pPr>
            <w:r w:rsidRPr="000B3128">
              <w:rPr>
                <w:sz w:val="24"/>
              </w:rPr>
              <w:t>Mild to moderate mental health difficulties (anxiety/depression)</w:t>
            </w:r>
          </w:p>
        </w:tc>
        <w:tc>
          <w:tcPr>
            <w:tcW w:w="3685" w:type="dxa"/>
          </w:tcPr>
          <w:p w14:paraId="2087ED0E" w14:textId="77777777" w:rsidR="000B3128" w:rsidRPr="000B3128" w:rsidRDefault="000B3128" w:rsidP="000B3128">
            <w:pPr>
              <w:rPr>
                <w:sz w:val="24"/>
              </w:rPr>
            </w:pPr>
            <w:r w:rsidRPr="000B3128">
              <w:rPr>
                <w:sz w:val="24"/>
              </w:rPr>
              <w:t>THEWS (Tower Hamlets Education Wellbeing Service)</w:t>
            </w:r>
          </w:p>
          <w:p w14:paraId="0684C474" w14:textId="3B53FFC5" w:rsidR="00EE6518" w:rsidRPr="000B3128" w:rsidRDefault="00EE6518" w:rsidP="00377AD7">
            <w:pPr>
              <w:rPr>
                <w:sz w:val="24"/>
              </w:rPr>
            </w:pPr>
          </w:p>
        </w:tc>
        <w:tc>
          <w:tcPr>
            <w:tcW w:w="4111" w:type="dxa"/>
          </w:tcPr>
          <w:p w14:paraId="2E714DF7" w14:textId="77777777" w:rsidR="00EE6518" w:rsidRPr="000B3128" w:rsidRDefault="00FF2B6E" w:rsidP="00377AD7">
            <w:pPr>
              <w:rPr>
                <w:sz w:val="24"/>
              </w:rPr>
            </w:pPr>
            <w:r w:rsidRPr="000B3128">
              <w:rPr>
                <w:sz w:val="24"/>
              </w:rPr>
              <w:t>Via school</w:t>
            </w:r>
          </w:p>
        </w:tc>
      </w:tr>
      <w:tr w:rsidR="00BE2062" w:rsidRPr="000B3128" w14:paraId="1CE20C98" w14:textId="77777777" w:rsidTr="00535B0E">
        <w:tc>
          <w:tcPr>
            <w:tcW w:w="2689" w:type="dxa"/>
          </w:tcPr>
          <w:p w14:paraId="6EF6FD96" w14:textId="77777777" w:rsidR="00BE2062" w:rsidRPr="000B3128" w:rsidRDefault="00BE2062" w:rsidP="00BE2062">
            <w:pPr>
              <w:rPr>
                <w:sz w:val="24"/>
              </w:rPr>
            </w:pPr>
            <w:r w:rsidRPr="000B3128">
              <w:rPr>
                <w:sz w:val="24"/>
              </w:rPr>
              <w:t>Any other moderate/severe mental health difficulties</w:t>
            </w:r>
          </w:p>
        </w:tc>
        <w:tc>
          <w:tcPr>
            <w:tcW w:w="3685" w:type="dxa"/>
          </w:tcPr>
          <w:p w14:paraId="3E4BACB8" w14:textId="77777777" w:rsidR="00BE2062" w:rsidRPr="000B3128" w:rsidRDefault="00BE2062" w:rsidP="00BE2062">
            <w:pPr>
              <w:rPr>
                <w:sz w:val="24"/>
              </w:rPr>
            </w:pPr>
            <w:r w:rsidRPr="000B3128">
              <w:rPr>
                <w:sz w:val="24"/>
              </w:rPr>
              <w:t>TH CAMHS</w:t>
            </w:r>
          </w:p>
          <w:p w14:paraId="782DE981" w14:textId="77777777" w:rsidR="00BE2062" w:rsidRPr="000B3128" w:rsidRDefault="00FB1D8D" w:rsidP="00BE2062">
            <w:pPr>
              <w:rPr>
                <w:rStyle w:val="Hyperlink"/>
                <w:sz w:val="24"/>
              </w:rPr>
            </w:pPr>
            <w:hyperlink r:id="rId35" w:history="1">
              <w:r w:rsidR="00BE2062" w:rsidRPr="000B3128">
                <w:rPr>
                  <w:rStyle w:val="Hyperlink"/>
                  <w:sz w:val="24"/>
                </w:rPr>
                <w:t>http://camhs.elft.nhs.uk/</w:t>
              </w:r>
            </w:hyperlink>
          </w:p>
          <w:p w14:paraId="146B4773" w14:textId="3D95FE5B" w:rsidR="00BE2062" w:rsidRPr="000B3128" w:rsidRDefault="00BE2062" w:rsidP="00BE2062">
            <w:pPr>
              <w:rPr>
                <w:sz w:val="24"/>
              </w:rPr>
            </w:pPr>
          </w:p>
        </w:tc>
        <w:tc>
          <w:tcPr>
            <w:tcW w:w="4111" w:type="dxa"/>
          </w:tcPr>
          <w:p w14:paraId="5940FE26" w14:textId="2205A2DF" w:rsidR="00BE2062" w:rsidRPr="000B3128" w:rsidRDefault="00F96958" w:rsidP="00BE2062">
            <w:pPr>
              <w:rPr>
                <w:sz w:val="24"/>
              </w:rPr>
            </w:pPr>
            <w:r w:rsidRPr="000B3128">
              <w:rPr>
                <w:sz w:val="24"/>
              </w:rPr>
              <w:t>Self-referral</w:t>
            </w:r>
          </w:p>
          <w:p w14:paraId="72A0C63D" w14:textId="2D62D11F" w:rsidR="00BE2062" w:rsidRPr="000B3128" w:rsidRDefault="00BE2062" w:rsidP="00BE2062">
            <w:pPr>
              <w:rPr>
                <w:sz w:val="24"/>
              </w:rPr>
            </w:pPr>
            <w:r w:rsidRPr="000B3128">
              <w:rPr>
                <w:sz w:val="24"/>
              </w:rPr>
              <w:t>Via GP/School/CSC/etc.</w:t>
            </w:r>
          </w:p>
        </w:tc>
      </w:tr>
      <w:tr w:rsidR="00EE6518" w:rsidRPr="000B3128" w14:paraId="64A0909D" w14:textId="77777777" w:rsidTr="00535B0E">
        <w:tc>
          <w:tcPr>
            <w:tcW w:w="2689" w:type="dxa"/>
          </w:tcPr>
          <w:p w14:paraId="2709F591" w14:textId="4DBB68A5" w:rsidR="00EE6518" w:rsidRPr="000B3128" w:rsidRDefault="00A912BC" w:rsidP="00377AD7">
            <w:pPr>
              <w:rPr>
                <w:sz w:val="24"/>
              </w:rPr>
            </w:pPr>
            <w:r w:rsidRPr="000B3128">
              <w:rPr>
                <w:sz w:val="24"/>
              </w:rPr>
              <w:t>Mild, moderate, complex mental health difficulties – up to 21 years old</w:t>
            </w:r>
          </w:p>
        </w:tc>
        <w:tc>
          <w:tcPr>
            <w:tcW w:w="3685" w:type="dxa"/>
          </w:tcPr>
          <w:p w14:paraId="3C6FD1CC" w14:textId="77777777" w:rsidR="00EE6518" w:rsidRPr="000B3128" w:rsidRDefault="00A912BC" w:rsidP="00377AD7">
            <w:pPr>
              <w:rPr>
                <w:sz w:val="24"/>
              </w:rPr>
            </w:pPr>
            <w:r w:rsidRPr="000B3128">
              <w:rPr>
                <w:sz w:val="24"/>
              </w:rPr>
              <w:t>Docklands Outreach</w:t>
            </w:r>
          </w:p>
          <w:p w14:paraId="441E870E" w14:textId="28D045D8" w:rsidR="00BE2062" w:rsidRPr="000B3128" w:rsidRDefault="00FB1D8D" w:rsidP="00377AD7">
            <w:pPr>
              <w:rPr>
                <w:sz w:val="24"/>
              </w:rPr>
            </w:pPr>
            <w:hyperlink r:id="rId36" w:history="1">
              <w:r w:rsidR="00BE2062" w:rsidRPr="000B3128">
                <w:rPr>
                  <w:rStyle w:val="Hyperlink"/>
                  <w:sz w:val="24"/>
                </w:rPr>
                <w:t>Info@dockout.org.uk</w:t>
              </w:r>
            </w:hyperlink>
          </w:p>
        </w:tc>
        <w:tc>
          <w:tcPr>
            <w:tcW w:w="4111" w:type="dxa"/>
          </w:tcPr>
          <w:p w14:paraId="622FF395" w14:textId="377930A2" w:rsidR="00EE6518" w:rsidRPr="000B3128" w:rsidRDefault="001C7764" w:rsidP="00377AD7">
            <w:pPr>
              <w:rPr>
                <w:sz w:val="24"/>
              </w:rPr>
            </w:pPr>
            <w:r w:rsidRPr="000B3128">
              <w:rPr>
                <w:sz w:val="24"/>
              </w:rPr>
              <w:t>Self (parent/carers), schools, community organisations, CAMHS, GPs, schools, CSC.</w:t>
            </w:r>
          </w:p>
        </w:tc>
      </w:tr>
      <w:tr w:rsidR="009134AB" w:rsidRPr="000B3128" w14:paraId="118FFC75" w14:textId="77777777" w:rsidTr="00535B0E">
        <w:tc>
          <w:tcPr>
            <w:tcW w:w="2689" w:type="dxa"/>
          </w:tcPr>
          <w:p w14:paraId="6E3950D2" w14:textId="42873D11" w:rsidR="009134AB" w:rsidRPr="000B3128" w:rsidRDefault="00F96958" w:rsidP="00377AD7">
            <w:pPr>
              <w:rPr>
                <w:sz w:val="24"/>
              </w:rPr>
            </w:pPr>
            <w:r w:rsidRPr="000B3128">
              <w:rPr>
                <w:sz w:val="24"/>
              </w:rPr>
              <w:t>Wellbeing, Sexual Health, LGBTQ+ and Mental Health</w:t>
            </w:r>
          </w:p>
        </w:tc>
        <w:tc>
          <w:tcPr>
            <w:tcW w:w="3685" w:type="dxa"/>
          </w:tcPr>
          <w:p w14:paraId="5F7A81D9" w14:textId="77777777" w:rsidR="009134AB" w:rsidRPr="000B3128" w:rsidRDefault="009134AB" w:rsidP="00377AD7">
            <w:pPr>
              <w:rPr>
                <w:sz w:val="24"/>
              </w:rPr>
            </w:pPr>
            <w:r w:rsidRPr="000B3128">
              <w:rPr>
                <w:sz w:val="24"/>
              </w:rPr>
              <w:t>Step Forward</w:t>
            </w:r>
          </w:p>
          <w:p w14:paraId="6088CA0E" w14:textId="088D8652" w:rsidR="009134AB" w:rsidRPr="000B3128" w:rsidRDefault="00FB1D8D" w:rsidP="00377AD7">
            <w:pPr>
              <w:rPr>
                <w:sz w:val="24"/>
              </w:rPr>
            </w:pPr>
            <w:hyperlink r:id="rId37" w:history="1">
              <w:r w:rsidR="00F96958" w:rsidRPr="000B3128">
                <w:rPr>
                  <w:rStyle w:val="Hyperlink"/>
                  <w:rFonts w:ascii="Verdana" w:hAnsi="Verdana"/>
                  <w:sz w:val="24"/>
                  <w:shd w:val="clear" w:color="auto" w:fill="FFFFFF"/>
                </w:rPr>
                <w:t>i</w:t>
              </w:r>
              <w:r w:rsidR="00F96958" w:rsidRPr="000B3128">
                <w:rPr>
                  <w:rStyle w:val="Hyperlink"/>
                  <w:rFonts w:cstheme="minorHAnsi"/>
                  <w:sz w:val="24"/>
                  <w:shd w:val="clear" w:color="auto" w:fill="FFFFFF"/>
                </w:rPr>
                <w:t>nfo@step-forward.org</w:t>
              </w:r>
            </w:hyperlink>
          </w:p>
          <w:p w14:paraId="27DE71F1" w14:textId="79D44C87" w:rsidR="009134AB" w:rsidRPr="000B3128" w:rsidRDefault="009134AB" w:rsidP="00377AD7">
            <w:pPr>
              <w:rPr>
                <w:sz w:val="24"/>
              </w:rPr>
            </w:pPr>
          </w:p>
        </w:tc>
        <w:tc>
          <w:tcPr>
            <w:tcW w:w="4111" w:type="dxa"/>
          </w:tcPr>
          <w:p w14:paraId="1BC5E286" w14:textId="0BA896E2" w:rsidR="009134AB" w:rsidRPr="000B3128" w:rsidRDefault="00840905" w:rsidP="00377AD7">
            <w:pPr>
              <w:rPr>
                <w:sz w:val="24"/>
              </w:rPr>
            </w:pPr>
            <w:r w:rsidRPr="000B3128">
              <w:rPr>
                <w:sz w:val="24"/>
              </w:rPr>
              <w:t>Self (parent/carers), schools, community organisations, CAMHS, GPs, schools, CSC.</w:t>
            </w:r>
          </w:p>
        </w:tc>
      </w:tr>
      <w:tr w:rsidR="00BE2062" w:rsidRPr="000B3128" w14:paraId="17086906" w14:textId="77777777" w:rsidTr="00535B0E">
        <w:trPr>
          <w:trHeight w:val="768"/>
        </w:trPr>
        <w:tc>
          <w:tcPr>
            <w:tcW w:w="2689" w:type="dxa"/>
            <w:vMerge w:val="restart"/>
          </w:tcPr>
          <w:p w14:paraId="7943991E" w14:textId="77777777" w:rsidR="00BE2062" w:rsidRPr="000B3128" w:rsidRDefault="00BE2062" w:rsidP="00A65D37">
            <w:pPr>
              <w:rPr>
                <w:sz w:val="24"/>
              </w:rPr>
            </w:pPr>
            <w:r w:rsidRPr="000B3128">
              <w:rPr>
                <w:sz w:val="24"/>
              </w:rPr>
              <w:t>Anxiety</w:t>
            </w:r>
          </w:p>
          <w:p w14:paraId="315617A0" w14:textId="77777777" w:rsidR="00BE2062" w:rsidRPr="000B3128" w:rsidRDefault="00BE2062" w:rsidP="00A65D37">
            <w:pPr>
              <w:rPr>
                <w:sz w:val="24"/>
              </w:rPr>
            </w:pPr>
            <w:r w:rsidRPr="000B3128">
              <w:rPr>
                <w:sz w:val="24"/>
              </w:rPr>
              <w:t>Not sleeping/restless</w:t>
            </w:r>
          </w:p>
          <w:p w14:paraId="4ED51530" w14:textId="77777777" w:rsidR="00BE2062" w:rsidRPr="000B3128" w:rsidRDefault="00BE2062" w:rsidP="00A65D37">
            <w:pPr>
              <w:rPr>
                <w:sz w:val="24"/>
              </w:rPr>
            </w:pPr>
            <w:r w:rsidRPr="000B3128">
              <w:rPr>
                <w:sz w:val="24"/>
              </w:rPr>
              <w:t>Not eating</w:t>
            </w:r>
          </w:p>
          <w:p w14:paraId="7AC3B76F" w14:textId="5F9AB7E4" w:rsidR="00BE2062" w:rsidRPr="000B3128" w:rsidRDefault="00BE2062" w:rsidP="00A65D37">
            <w:pPr>
              <w:rPr>
                <w:sz w:val="24"/>
              </w:rPr>
            </w:pPr>
            <w:r w:rsidRPr="000B3128">
              <w:rPr>
                <w:sz w:val="24"/>
              </w:rPr>
              <w:t>Withdrawn</w:t>
            </w:r>
          </w:p>
        </w:tc>
        <w:tc>
          <w:tcPr>
            <w:tcW w:w="3685" w:type="dxa"/>
          </w:tcPr>
          <w:p w14:paraId="257C8CA9" w14:textId="77777777" w:rsidR="00BE2062" w:rsidRPr="000B3128" w:rsidRDefault="00BE2062" w:rsidP="00377AD7">
            <w:pPr>
              <w:rPr>
                <w:sz w:val="24"/>
              </w:rPr>
            </w:pPr>
            <w:r w:rsidRPr="000B3128">
              <w:rPr>
                <w:sz w:val="24"/>
              </w:rPr>
              <w:t>KOOTH</w:t>
            </w:r>
          </w:p>
          <w:p w14:paraId="75D67EDB" w14:textId="77777777" w:rsidR="00BE2062" w:rsidRPr="000B3128" w:rsidRDefault="00FB1D8D" w:rsidP="00BE2062">
            <w:pPr>
              <w:rPr>
                <w:sz w:val="24"/>
              </w:rPr>
            </w:pPr>
            <w:hyperlink r:id="rId38" w:history="1">
              <w:r w:rsidR="00BE2062" w:rsidRPr="000B3128">
                <w:rPr>
                  <w:rStyle w:val="Hyperlink"/>
                  <w:sz w:val="24"/>
                </w:rPr>
                <w:t>https://www.kooth.com/</w:t>
              </w:r>
            </w:hyperlink>
          </w:p>
          <w:p w14:paraId="41610493" w14:textId="40CD8DCC" w:rsidR="00BE2062" w:rsidRPr="000B3128" w:rsidRDefault="00BE2062" w:rsidP="00377AD7">
            <w:pPr>
              <w:rPr>
                <w:sz w:val="24"/>
              </w:rPr>
            </w:pPr>
          </w:p>
        </w:tc>
        <w:tc>
          <w:tcPr>
            <w:tcW w:w="4111" w:type="dxa"/>
          </w:tcPr>
          <w:p w14:paraId="69C92D4A" w14:textId="5FA17053" w:rsidR="00BE2062" w:rsidRPr="000B3128" w:rsidRDefault="00F96958" w:rsidP="00BE2062">
            <w:pPr>
              <w:rPr>
                <w:sz w:val="24"/>
              </w:rPr>
            </w:pPr>
            <w:r w:rsidRPr="000B3128">
              <w:rPr>
                <w:sz w:val="24"/>
              </w:rPr>
              <w:t>Self-referral</w:t>
            </w:r>
            <w:r w:rsidR="00BE2062" w:rsidRPr="000B3128">
              <w:rPr>
                <w:sz w:val="24"/>
              </w:rPr>
              <w:t xml:space="preserve"> by young person</w:t>
            </w:r>
          </w:p>
          <w:p w14:paraId="41F960EE" w14:textId="6A9D1367" w:rsidR="00BE2062" w:rsidRPr="000B3128" w:rsidRDefault="00BE2062" w:rsidP="00BE2062">
            <w:pPr>
              <w:rPr>
                <w:sz w:val="24"/>
              </w:rPr>
            </w:pPr>
          </w:p>
        </w:tc>
      </w:tr>
      <w:tr w:rsidR="00BE2062" w:rsidRPr="000B3128" w14:paraId="279B099D" w14:textId="77777777" w:rsidTr="00535B0E">
        <w:trPr>
          <w:trHeight w:val="840"/>
        </w:trPr>
        <w:tc>
          <w:tcPr>
            <w:tcW w:w="2689" w:type="dxa"/>
            <w:vMerge/>
          </w:tcPr>
          <w:p w14:paraId="23DDB965" w14:textId="77777777" w:rsidR="00BE2062" w:rsidRPr="000B3128" w:rsidRDefault="00BE2062" w:rsidP="00A65D37">
            <w:pPr>
              <w:rPr>
                <w:color w:val="FF0000"/>
                <w:sz w:val="24"/>
              </w:rPr>
            </w:pPr>
          </w:p>
        </w:tc>
        <w:tc>
          <w:tcPr>
            <w:tcW w:w="3685" w:type="dxa"/>
          </w:tcPr>
          <w:p w14:paraId="773F508B" w14:textId="77777777" w:rsidR="00BE2062" w:rsidRPr="000B3128" w:rsidRDefault="00BE2062" w:rsidP="00BE2062">
            <w:pPr>
              <w:rPr>
                <w:sz w:val="24"/>
              </w:rPr>
            </w:pPr>
            <w:r w:rsidRPr="000B3128">
              <w:rPr>
                <w:sz w:val="24"/>
              </w:rPr>
              <w:t>Docklands Outreach</w:t>
            </w:r>
          </w:p>
          <w:p w14:paraId="0C1E1835" w14:textId="5301ECA4" w:rsidR="00BE2062" w:rsidRPr="000B3128" w:rsidRDefault="00FB1D8D" w:rsidP="00BE2062">
            <w:pPr>
              <w:rPr>
                <w:sz w:val="24"/>
              </w:rPr>
            </w:pPr>
            <w:hyperlink r:id="rId39" w:history="1">
              <w:r w:rsidR="00BE2062" w:rsidRPr="000B3128">
                <w:rPr>
                  <w:rStyle w:val="Hyperlink"/>
                  <w:sz w:val="24"/>
                </w:rPr>
                <w:t>Info@dockout.org.uk</w:t>
              </w:r>
            </w:hyperlink>
          </w:p>
        </w:tc>
        <w:tc>
          <w:tcPr>
            <w:tcW w:w="4111" w:type="dxa"/>
          </w:tcPr>
          <w:p w14:paraId="79936BC9" w14:textId="76245350" w:rsidR="00BE2062" w:rsidRPr="000B3128" w:rsidRDefault="00BE2062" w:rsidP="00BE2062">
            <w:pPr>
              <w:rPr>
                <w:sz w:val="24"/>
              </w:rPr>
            </w:pPr>
            <w:r w:rsidRPr="000B3128">
              <w:rPr>
                <w:sz w:val="24"/>
              </w:rPr>
              <w:t>Self (parent/carers), schools, community organisations, CAMHS, GPs, schools, CSC.</w:t>
            </w:r>
          </w:p>
        </w:tc>
      </w:tr>
      <w:tr w:rsidR="00BE2062" w:rsidRPr="000B3128" w14:paraId="526BD9E5" w14:textId="77777777" w:rsidTr="00535B0E">
        <w:tc>
          <w:tcPr>
            <w:tcW w:w="2689" w:type="dxa"/>
            <w:vMerge/>
          </w:tcPr>
          <w:p w14:paraId="7B5637A2" w14:textId="05DAE89C" w:rsidR="00BE2062" w:rsidRPr="000B3128" w:rsidRDefault="00BE2062" w:rsidP="00A65D37">
            <w:pPr>
              <w:rPr>
                <w:sz w:val="24"/>
              </w:rPr>
            </w:pPr>
          </w:p>
        </w:tc>
        <w:tc>
          <w:tcPr>
            <w:tcW w:w="3685" w:type="dxa"/>
          </w:tcPr>
          <w:p w14:paraId="35A148CC" w14:textId="101C9A08" w:rsidR="00BE2062" w:rsidRPr="000B3128" w:rsidRDefault="00BE2062" w:rsidP="00377AD7">
            <w:pPr>
              <w:rPr>
                <w:sz w:val="24"/>
              </w:rPr>
            </w:pPr>
            <w:r w:rsidRPr="000B3128">
              <w:rPr>
                <w:sz w:val="24"/>
              </w:rPr>
              <w:t>Place2Be/Mind with Heart/other school-commissioned support</w:t>
            </w:r>
          </w:p>
        </w:tc>
        <w:tc>
          <w:tcPr>
            <w:tcW w:w="4111" w:type="dxa"/>
          </w:tcPr>
          <w:p w14:paraId="07729932" w14:textId="6AA8617C" w:rsidR="00BE2062" w:rsidRPr="000B3128" w:rsidRDefault="00BE2062" w:rsidP="00377AD7">
            <w:pPr>
              <w:rPr>
                <w:sz w:val="24"/>
              </w:rPr>
            </w:pPr>
            <w:r w:rsidRPr="000B3128">
              <w:rPr>
                <w:sz w:val="24"/>
              </w:rPr>
              <w:t>In schools</w:t>
            </w:r>
          </w:p>
        </w:tc>
      </w:tr>
    </w:tbl>
    <w:p w14:paraId="4890C22E" w14:textId="77777777" w:rsidR="005C59D5" w:rsidRPr="000B3128" w:rsidRDefault="005C59D5" w:rsidP="00EE6518">
      <w:pPr>
        <w:rPr>
          <w:sz w:val="24"/>
        </w:rPr>
      </w:pPr>
    </w:p>
    <w:p w14:paraId="59A47DDA" w14:textId="18972382" w:rsidR="001C7764" w:rsidRDefault="001C7764" w:rsidP="00535B0E">
      <w:pPr>
        <w:spacing w:after="0"/>
        <w:rPr>
          <w:color w:val="0070C0"/>
          <w:sz w:val="24"/>
        </w:rPr>
      </w:pPr>
      <w:r w:rsidRPr="000B3128">
        <w:rPr>
          <w:b/>
          <w:bCs/>
          <w:color w:val="0070C0"/>
          <w:sz w:val="24"/>
        </w:rPr>
        <w:t>Useful Resources</w:t>
      </w:r>
      <w:r w:rsidRPr="000B3128">
        <w:rPr>
          <w:color w:val="0070C0"/>
          <w:sz w:val="24"/>
        </w:rPr>
        <w:t>; (These can be used to assist in informing decisions about poss</w:t>
      </w:r>
      <w:r w:rsidR="00701672" w:rsidRPr="000B3128">
        <w:rPr>
          <w:color w:val="0070C0"/>
          <w:sz w:val="24"/>
        </w:rPr>
        <w:t>ible referrals or interventions)</w:t>
      </w:r>
    </w:p>
    <w:p w14:paraId="7939F8E1" w14:textId="77777777" w:rsidR="00535B0E" w:rsidRPr="000B3128" w:rsidRDefault="00535B0E" w:rsidP="00535B0E">
      <w:pPr>
        <w:spacing w:after="0"/>
        <w:rPr>
          <w:color w:val="0070C0"/>
          <w:sz w:val="24"/>
        </w:rPr>
      </w:pPr>
    </w:p>
    <w:p w14:paraId="2C414290" w14:textId="6A82F1A7" w:rsidR="00535B0E" w:rsidRDefault="00701672" w:rsidP="00535B0E">
      <w:pPr>
        <w:spacing w:after="0"/>
        <w:rPr>
          <w:color w:val="0070C0"/>
          <w:sz w:val="24"/>
        </w:rPr>
      </w:pPr>
      <w:r w:rsidRPr="000B3128">
        <w:rPr>
          <w:color w:val="0070C0"/>
          <w:sz w:val="24"/>
        </w:rPr>
        <w:t>Concerns in relation to the mental health of children and young people are usually a combination of behaviours including persistent tantrums, non-compliance, angry outbursts, anxiety, low in mood, not sleeping, restless, not eating and withdrawn and are usually persis</w:t>
      </w:r>
      <w:r w:rsidR="00535B0E">
        <w:rPr>
          <w:color w:val="0070C0"/>
          <w:sz w:val="24"/>
        </w:rPr>
        <w:t xml:space="preserve">tent or re-occurring in nature. </w:t>
      </w:r>
      <w:r w:rsidRPr="000B3128">
        <w:rPr>
          <w:color w:val="0070C0"/>
          <w:sz w:val="24"/>
        </w:rPr>
        <w:t>If you are concerned about a child/young person who is displaying mild behaviours, there are some good websites to help you and the child/young person do something to help:</w:t>
      </w:r>
    </w:p>
    <w:p w14:paraId="3C7D80D7" w14:textId="77777777" w:rsidR="00535B0E" w:rsidRPr="00535B0E" w:rsidRDefault="00535B0E" w:rsidP="00535B0E">
      <w:pPr>
        <w:spacing w:after="0"/>
        <w:rPr>
          <w:color w:val="0070C0"/>
          <w:sz w:val="14"/>
        </w:rPr>
      </w:pPr>
    </w:p>
    <w:p w14:paraId="127C5CAC" w14:textId="5B09D348" w:rsidR="00701672" w:rsidRPr="000B3128" w:rsidRDefault="00701672" w:rsidP="00535B0E">
      <w:pPr>
        <w:spacing w:after="0" w:line="276" w:lineRule="auto"/>
        <w:rPr>
          <w:color w:val="0070C0"/>
          <w:sz w:val="24"/>
        </w:rPr>
      </w:pPr>
      <w:r w:rsidRPr="000B3128">
        <w:rPr>
          <w:color w:val="0070C0"/>
          <w:sz w:val="24"/>
        </w:rPr>
        <w:t>Young Minds</w:t>
      </w:r>
      <w:r w:rsidR="005C59D5" w:rsidRPr="000B3128">
        <w:rPr>
          <w:color w:val="0070C0"/>
          <w:sz w:val="24"/>
        </w:rPr>
        <w:t xml:space="preserve"> - </w:t>
      </w:r>
      <w:hyperlink r:id="rId40" w:history="1">
        <w:r w:rsidR="005C59D5" w:rsidRPr="000B3128">
          <w:rPr>
            <w:rStyle w:val="Hyperlink"/>
            <w:sz w:val="24"/>
          </w:rPr>
          <w:t>https://youngminds.org.uk/</w:t>
        </w:r>
      </w:hyperlink>
      <w:r w:rsidR="005C59D5" w:rsidRPr="000B3128">
        <w:rPr>
          <w:color w:val="0070C0"/>
          <w:sz w:val="24"/>
        </w:rPr>
        <w:t xml:space="preserve"> </w:t>
      </w:r>
    </w:p>
    <w:p w14:paraId="08A663B6" w14:textId="6BF1FD6D" w:rsidR="00701672" w:rsidRPr="000B3128" w:rsidRDefault="00DC024F" w:rsidP="00535B0E">
      <w:pPr>
        <w:spacing w:after="0" w:line="276" w:lineRule="auto"/>
        <w:rPr>
          <w:color w:val="0070C0"/>
          <w:sz w:val="24"/>
        </w:rPr>
      </w:pPr>
      <w:r w:rsidRPr="000B3128">
        <w:rPr>
          <w:color w:val="0070C0"/>
          <w:sz w:val="24"/>
        </w:rPr>
        <w:t>Anna Freud Centre</w:t>
      </w:r>
      <w:r w:rsidR="005C59D5" w:rsidRPr="000B3128">
        <w:rPr>
          <w:color w:val="0070C0"/>
          <w:sz w:val="24"/>
        </w:rPr>
        <w:t xml:space="preserve"> - </w:t>
      </w:r>
      <w:hyperlink r:id="rId41" w:history="1">
        <w:r w:rsidR="005C59D5" w:rsidRPr="000B3128">
          <w:rPr>
            <w:rStyle w:val="Hyperlink"/>
            <w:sz w:val="24"/>
          </w:rPr>
          <w:t>https://www.annafreud.org/</w:t>
        </w:r>
      </w:hyperlink>
      <w:r w:rsidR="005C59D5" w:rsidRPr="000B3128">
        <w:rPr>
          <w:color w:val="0070C0"/>
          <w:sz w:val="24"/>
        </w:rPr>
        <w:t xml:space="preserve"> </w:t>
      </w:r>
    </w:p>
    <w:p w14:paraId="3C9AB9B6" w14:textId="12224F17" w:rsidR="00DC024F" w:rsidRPr="000B3128" w:rsidRDefault="00DC024F" w:rsidP="00535B0E">
      <w:pPr>
        <w:spacing w:after="0" w:line="276" w:lineRule="auto"/>
        <w:rPr>
          <w:color w:val="0070C0"/>
          <w:sz w:val="24"/>
        </w:rPr>
      </w:pPr>
      <w:r w:rsidRPr="000B3128">
        <w:rPr>
          <w:color w:val="0070C0"/>
          <w:sz w:val="24"/>
        </w:rPr>
        <w:t>The Mix</w:t>
      </w:r>
      <w:r w:rsidR="005C59D5" w:rsidRPr="000B3128">
        <w:rPr>
          <w:color w:val="0070C0"/>
          <w:sz w:val="24"/>
        </w:rPr>
        <w:t xml:space="preserve"> - </w:t>
      </w:r>
      <w:hyperlink r:id="rId42" w:history="1">
        <w:r w:rsidR="005C59D5" w:rsidRPr="000B3128">
          <w:rPr>
            <w:rStyle w:val="Hyperlink"/>
            <w:sz w:val="24"/>
          </w:rPr>
          <w:t>https://www.themix.org.uk/mental-health</w:t>
        </w:r>
      </w:hyperlink>
      <w:r w:rsidR="005C59D5" w:rsidRPr="000B3128">
        <w:rPr>
          <w:color w:val="0070C0"/>
          <w:sz w:val="24"/>
        </w:rPr>
        <w:t xml:space="preserve"> </w:t>
      </w:r>
    </w:p>
    <w:p w14:paraId="5E999365" w14:textId="1EF9FD49" w:rsidR="00701672" w:rsidRPr="000B3128" w:rsidRDefault="00701672" w:rsidP="00535B0E">
      <w:pPr>
        <w:spacing w:after="0" w:line="276" w:lineRule="auto"/>
        <w:rPr>
          <w:color w:val="0070C0"/>
          <w:sz w:val="24"/>
        </w:rPr>
      </w:pPr>
      <w:r w:rsidRPr="000B3128">
        <w:rPr>
          <w:color w:val="0070C0"/>
          <w:sz w:val="24"/>
        </w:rPr>
        <w:t>Kooth</w:t>
      </w:r>
      <w:r w:rsidR="005C59D5" w:rsidRPr="000B3128">
        <w:rPr>
          <w:color w:val="0070C0"/>
          <w:sz w:val="24"/>
        </w:rPr>
        <w:t xml:space="preserve"> - </w:t>
      </w:r>
      <w:hyperlink r:id="rId43" w:history="1">
        <w:r w:rsidR="005C59D5" w:rsidRPr="000B3128">
          <w:rPr>
            <w:rStyle w:val="Hyperlink"/>
            <w:sz w:val="24"/>
          </w:rPr>
          <w:t>https://www.kooth.com/</w:t>
        </w:r>
      </w:hyperlink>
      <w:r w:rsidR="005C59D5" w:rsidRPr="000B3128">
        <w:rPr>
          <w:color w:val="0070C0"/>
          <w:sz w:val="24"/>
        </w:rPr>
        <w:t xml:space="preserve"> </w:t>
      </w:r>
    </w:p>
    <w:p w14:paraId="74F45B72" w14:textId="0098232F" w:rsidR="005C59D5" w:rsidRPr="00535B0E" w:rsidRDefault="00DC024F" w:rsidP="00535B0E">
      <w:pPr>
        <w:spacing w:after="0" w:line="276" w:lineRule="auto"/>
        <w:rPr>
          <w:color w:val="0070C0"/>
          <w:sz w:val="24"/>
        </w:rPr>
      </w:pPr>
      <w:r w:rsidRPr="000B3128">
        <w:rPr>
          <w:color w:val="0070C0"/>
          <w:sz w:val="24"/>
        </w:rPr>
        <w:t>Muslim Youth Helpline</w:t>
      </w:r>
      <w:r w:rsidR="005C59D5" w:rsidRPr="000B3128">
        <w:rPr>
          <w:color w:val="0070C0"/>
          <w:sz w:val="24"/>
        </w:rPr>
        <w:t xml:space="preserve">- </w:t>
      </w:r>
      <w:hyperlink r:id="rId44" w:history="1">
        <w:r w:rsidR="005C59D5" w:rsidRPr="000B3128">
          <w:rPr>
            <w:rStyle w:val="Hyperlink"/>
            <w:sz w:val="24"/>
          </w:rPr>
          <w:t>https://www.myh.org.uk/</w:t>
        </w:r>
      </w:hyperlink>
      <w:r w:rsidR="005C59D5" w:rsidRPr="000B3128">
        <w:rPr>
          <w:color w:val="0070C0"/>
          <w:sz w:val="24"/>
        </w:rPr>
        <w:t xml:space="preserve"> </w:t>
      </w:r>
    </w:p>
    <w:p w14:paraId="62CAB47A" w14:textId="7D8CD3F4" w:rsidR="005F5442" w:rsidRPr="00241AAD" w:rsidRDefault="005F5442" w:rsidP="005F5442">
      <w:pPr>
        <w:spacing w:after="0" w:line="240" w:lineRule="auto"/>
        <w:rPr>
          <w:rFonts w:ascii="Calibri" w:eastAsia="Calibri" w:hAnsi="Calibri" w:cs="Calibri"/>
          <w:b/>
          <w:sz w:val="24"/>
        </w:rPr>
      </w:pPr>
    </w:p>
    <w:p w14:paraId="157A966C" w14:textId="77777777" w:rsidR="005F5442" w:rsidRPr="00241AAD" w:rsidRDefault="005F5442" w:rsidP="005F5442">
      <w:pPr>
        <w:spacing w:after="0" w:line="240" w:lineRule="auto"/>
        <w:rPr>
          <w:rFonts w:ascii="Calibri" w:eastAsia="Calibri" w:hAnsi="Calibri" w:cs="Calibri"/>
          <w:b/>
          <w:bCs/>
          <w:sz w:val="24"/>
        </w:rPr>
      </w:pPr>
      <w:r w:rsidRPr="00241AAD">
        <w:rPr>
          <w:rFonts w:ascii="Calibri" w:eastAsia="Calibri" w:hAnsi="Calibri" w:cs="Calibri"/>
          <w:b/>
          <w:bCs/>
          <w:sz w:val="24"/>
        </w:rPr>
        <w:t>S</w:t>
      </w:r>
      <w:r w:rsidRPr="005F5442">
        <w:rPr>
          <w:rFonts w:ascii="Calibri" w:eastAsia="Calibri" w:hAnsi="Calibri" w:cs="Calibri"/>
          <w:b/>
          <w:bCs/>
          <w:sz w:val="24"/>
        </w:rPr>
        <w:t xml:space="preserve">upporting bereaved children, and links to supporting them with bereavement </w:t>
      </w:r>
      <w:r w:rsidRPr="00241AAD">
        <w:rPr>
          <w:rFonts w:ascii="Calibri" w:eastAsia="Calibri" w:hAnsi="Calibri" w:cs="Calibri"/>
          <w:b/>
          <w:bCs/>
          <w:sz w:val="24"/>
        </w:rPr>
        <w:t>during COVID-19</w:t>
      </w:r>
    </w:p>
    <w:p w14:paraId="1AE96881" w14:textId="77777777" w:rsidR="005F5442" w:rsidRPr="005F5442" w:rsidRDefault="005F5442" w:rsidP="005F5442">
      <w:pPr>
        <w:spacing w:after="0" w:line="240" w:lineRule="auto"/>
        <w:rPr>
          <w:rFonts w:ascii="Calibri" w:eastAsia="Calibri" w:hAnsi="Calibri" w:cs="Calibri"/>
          <w:sz w:val="24"/>
        </w:rPr>
      </w:pPr>
      <w:r w:rsidRPr="00241AAD">
        <w:rPr>
          <w:rFonts w:ascii="Calibri" w:eastAsia="Calibri" w:hAnsi="Calibri" w:cs="Calibri"/>
          <w:sz w:val="24"/>
        </w:rPr>
        <w:t xml:space="preserve">Many children will have questions and worries about the virus, but those who have experienced the death of someone important or who have an ill family member might be particularly worried. </w:t>
      </w:r>
    </w:p>
    <w:p w14:paraId="075AEA58" w14:textId="77777777" w:rsidR="005F5442" w:rsidRPr="005F5442" w:rsidRDefault="005F5442" w:rsidP="005F5442">
      <w:pPr>
        <w:spacing w:after="0" w:line="240" w:lineRule="auto"/>
        <w:rPr>
          <w:b/>
          <w:sz w:val="24"/>
        </w:rPr>
      </w:pPr>
      <w:r w:rsidRPr="005F5442">
        <w:rPr>
          <w:b/>
          <w:sz w:val="24"/>
        </w:rPr>
        <w:t>Child Bereavement UK</w:t>
      </w:r>
    </w:p>
    <w:p w14:paraId="45DCDE67" w14:textId="77777777" w:rsidR="005F5442" w:rsidRPr="00241AAD" w:rsidRDefault="00FB1D8D" w:rsidP="005F5442">
      <w:pPr>
        <w:spacing w:after="0" w:line="240" w:lineRule="auto"/>
        <w:rPr>
          <w:rFonts w:ascii="Calibri" w:eastAsia="Calibri" w:hAnsi="Calibri" w:cs="Calibri"/>
          <w:sz w:val="24"/>
        </w:rPr>
      </w:pPr>
      <w:hyperlink r:id="rId45" w:history="1">
        <w:r w:rsidR="005F5442" w:rsidRPr="005F5442">
          <w:rPr>
            <w:rStyle w:val="Hyperlink"/>
            <w:b/>
            <w:sz w:val="24"/>
          </w:rPr>
          <w:t>https://www.childbereavementuk.org/</w:t>
        </w:r>
      </w:hyperlink>
    </w:p>
    <w:p w14:paraId="454CE43E" w14:textId="77777777" w:rsidR="005F5442" w:rsidRPr="005F5442" w:rsidRDefault="005F5442" w:rsidP="005F5442">
      <w:pPr>
        <w:spacing w:after="0" w:line="240" w:lineRule="auto"/>
        <w:rPr>
          <w:rFonts w:ascii="Calibri" w:eastAsia="Calibri" w:hAnsi="Calibri" w:cs="Calibri"/>
          <w:sz w:val="24"/>
        </w:rPr>
      </w:pPr>
    </w:p>
    <w:p w14:paraId="31DCFBA9" w14:textId="77777777" w:rsidR="005F5442" w:rsidRPr="00241AAD" w:rsidRDefault="005F5442" w:rsidP="005F5442">
      <w:pPr>
        <w:spacing w:after="0" w:line="240" w:lineRule="auto"/>
        <w:rPr>
          <w:rFonts w:ascii="Calibri" w:eastAsia="Calibri" w:hAnsi="Calibri" w:cs="Calibri"/>
          <w:sz w:val="24"/>
        </w:rPr>
      </w:pPr>
      <w:r w:rsidRPr="005F5442">
        <w:rPr>
          <w:rFonts w:ascii="Calibri" w:eastAsia="Calibri" w:hAnsi="Calibri" w:cs="Calibri"/>
          <w:sz w:val="24"/>
        </w:rPr>
        <w:t>Child Bereavement UK</w:t>
      </w:r>
      <w:r w:rsidRPr="00241AAD">
        <w:rPr>
          <w:rFonts w:ascii="Calibri" w:eastAsia="Calibri" w:hAnsi="Calibri" w:cs="Calibri"/>
          <w:sz w:val="24"/>
        </w:rPr>
        <w:t xml:space="preserve"> have guidance films and information to support families and schools in supporting children during the outbreak, including staying in touch with someone who is seriously ill, supporting </w:t>
      </w:r>
      <w:r w:rsidRPr="00241AAD">
        <w:rPr>
          <w:rFonts w:ascii="Calibri" w:eastAsia="Calibri" w:hAnsi="Calibri" w:cs="Calibri"/>
          <w:sz w:val="24"/>
        </w:rPr>
        <w:lastRenderedPageBreak/>
        <w:t>bereaved children during difficult times and supporting pupils. They also have many resources to support professionals and parents with child bereavement, including:</w:t>
      </w:r>
    </w:p>
    <w:p w14:paraId="05AF53C5" w14:textId="77777777" w:rsidR="005F5442" w:rsidRPr="005F5442" w:rsidRDefault="00FB1D8D" w:rsidP="005F5442">
      <w:pPr>
        <w:spacing w:after="0" w:line="240" w:lineRule="auto"/>
        <w:rPr>
          <w:rFonts w:ascii="Calibri" w:eastAsia="Calibri" w:hAnsi="Calibri" w:cs="Calibri"/>
          <w:color w:val="0563C1"/>
          <w:sz w:val="24"/>
          <w:u w:val="single"/>
        </w:rPr>
      </w:pPr>
      <w:hyperlink r:id="rId46" w:history="1">
        <w:r w:rsidR="005F5442" w:rsidRPr="005F5442">
          <w:rPr>
            <w:rFonts w:ascii="Calibri" w:eastAsia="Calibri" w:hAnsi="Calibri" w:cs="Calibri"/>
            <w:color w:val="0563C1"/>
            <w:sz w:val="24"/>
            <w:u w:val="single"/>
          </w:rPr>
          <w:t>https://www.childbereavementuk.org/coronavirus-supporting-children</w:t>
        </w:r>
      </w:hyperlink>
    </w:p>
    <w:p w14:paraId="322D6A15" w14:textId="77777777" w:rsidR="005F5442" w:rsidRPr="00241AAD" w:rsidRDefault="005F5442" w:rsidP="005F5442">
      <w:pPr>
        <w:spacing w:after="0" w:line="240" w:lineRule="auto"/>
        <w:rPr>
          <w:rFonts w:ascii="Calibri" w:eastAsia="Calibri" w:hAnsi="Calibri" w:cs="Calibri"/>
          <w:sz w:val="24"/>
        </w:rPr>
      </w:pPr>
    </w:p>
    <w:p w14:paraId="134B8657" w14:textId="77777777" w:rsidR="005F5442" w:rsidRPr="005F5442" w:rsidRDefault="005F5442" w:rsidP="005F5442">
      <w:pPr>
        <w:spacing w:after="0" w:line="240" w:lineRule="auto"/>
        <w:rPr>
          <w:sz w:val="24"/>
        </w:rPr>
      </w:pPr>
      <w:r w:rsidRPr="005F5442">
        <w:rPr>
          <w:sz w:val="24"/>
        </w:rPr>
        <w:t>Winston’s Wish</w:t>
      </w:r>
    </w:p>
    <w:p w14:paraId="536D81DC" w14:textId="77777777" w:rsidR="005F5442" w:rsidRPr="00241AAD" w:rsidRDefault="00FB1D8D" w:rsidP="005F5442">
      <w:pPr>
        <w:spacing w:after="0" w:line="240" w:lineRule="auto"/>
        <w:rPr>
          <w:rFonts w:ascii="Calibri" w:eastAsia="Calibri" w:hAnsi="Calibri" w:cs="Calibri"/>
          <w:sz w:val="24"/>
        </w:rPr>
      </w:pPr>
      <w:hyperlink r:id="rId47" w:history="1">
        <w:r w:rsidR="005F5442" w:rsidRPr="005F5442">
          <w:rPr>
            <w:rStyle w:val="Hyperlink"/>
            <w:sz w:val="24"/>
          </w:rPr>
          <w:t>https://www.winstonswish.org/</w:t>
        </w:r>
      </w:hyperlink>
    </w:p>
    <w:p w14:paraId="2B1BAEFD" w14:textId="77777777" w:rsidR="005F5442" w:rsidRPr="005F5442" w:rsidRDefault="005F5442" w:rsidP="005F5442">
      <w:pPr>
        <w:spacing w:after="0" w:line="240" w:lineRule="auto"/>
        <w:rPr>
          <w:rFonts w:ascii="Calibri" w:eastAsia="Calibri" w:hAnsi="Calibri" w:cs="Calibri"/>
          <w:sz w:val="24"/>
        </w:rPr>
      </w:pPr>
      <w:r w:rsidRPr="005F5442">
        <w:rPr>
          <w:rFonts w:ascii="Calibri" w:eastAsia="Calibri" w:hAnsi="Calibri" w:cs="Calibri"/>
          <w:sz w:val="24"/>
        </w:rPr>
        <w:t>Winston's Wish</w:t>
      </w:r>
      <w:r w:rsidRPr="00241AAD">
        <w:rPr>
          <w:rFonts w:ascii="Calibri" w:eastAsia="Calibri" w:hAnsi="Calibri" w:cs="Calibri"/>
          <w:sz w:val="24"/>
        </w:rPr>
        <w:t xml:space="preserve"> have produced guidance on topics including talking to bereaved children about coronavirus, telling a child that someone has died from coronavirus, and saying goodbye when a funeral isn't possible</w:t>
      </w:r>
      <w:r w:rsidRPr="005F5442">
        <w:rPr>
          <w:rFonts w:ascii="Calibri" w:eastAsia="Calibri" w:hAnsi="Calibri" w:cs="Calibri"/>
          <w:sz w:val="24"/>
        </w:rPr>
        <w:t>:</w:t>
      </w:r>
    </w:p>
    <w:p w14:paraId="6014E01F" w14:textId="77777777" w:rsidR="005F5442" w:rsidRPr="00241AAD" w:rsidRDefault="00FB1D8D" w:rsidP="005F5442">
      <w:pPr>
        <w:spacing w:after="0" w:line="240" w:lineRule="auto"/>
        <w:rPr>
          <w:rFonts w:ascii="Calibri" w:eastAsia="Calibri" w:hAnsi="Calibri" w:cs="Calibri"/>
          <w:sz w:val="24"/>
        </w:rPr>
      </w:pPr>
      <w:hyperlink r:id="rId48" w:history="1">
        <w:r w:rsidR="005F5442" w:rsidRPr="005F5442">
          <w:rPr>
            <w:rStyle w:val="Hyperlink"/>
            <w:rFonts w:ascii="Calibri" w:eastAsia="Calibri" w:hAnsi="Calibri" w:cs="Calibri"/>
            <w:sz w:val="24"/>
          </w:rPr>
          <w:t>https://www.winstonswish.org/coronavirus/</w:t>
        </w:r>
      </w:hyperlink>
      <w:r w:rsidR="005F5442" w:rsidRPr="005F5442">
        <w:rPr>
          <w:rFonts w:ascii="Calibri" w:eastAsia="Calibri" w:hAnsi="Calibri" w:cs="Calibri"/>
          <w:sz w:val="24"/>
        </w:rPr>
        <w:t xml:space="preserve"> </w:t>
      </w:r>
    </w:p>
    <w:p w14:paraId="1BE6F8A7" w14:textId="77777777" w:rsidR="005F5442" w:rsidRPr="00241AAD" w:rsidRDefault="005F5442" w:rsidP="005F5442">
      <w:pPr>
        <w:spacing w:after="0" w:line="240" w:lineRule="auto"/>
        <w:rPr>
          <w:rFonts w:ascii="Calibri" w:eastAsia="Calibri" w:hAnsi="Calibri" w:cs="Calibri"/>
          <w:sz w:val="24"/>
        </w:rPr>
      </w:pPr>
    </w:p>
    <w:p w14:paraId="06DDEE05" w14:textId="77777777" w:rsidR="005F5442" w:rsidRPr="00241AAD" w:rsidRDefault="005F5442" w:rsidP="005F5442">
      <w:pPr>
        <w:spacing w:after="0" w:line="240" w:lineRule="auto"/>
        <w:rPr>
          <w:rFonts w:ascii="Calibri" w:eastAsia="Calibri" w:hAnsi="Calibri" w:cs="Calibri"/>
          <w:sz w:val="24"/>
        </w:rPr>
      </w:pPr>
      <w:r w:rsidRPr="00241AAD">
        <w:rPr>
          <w:rFonts w:ascii="Calibri" w:eastAsia="Calibri" w:hAnsi="Calibri" w:cs="Calibri"/>
          <w:b/>
          <w:sz w:val="24"/>
        </w:rPr>
        <w:t>Cruse Bereavement Care</w:t>
      </w:r>
      <w:r w:rsidRPr="00241AAD">
        <w:rPr>
          <w:rFonts w:ascii="Calibri" w:eastAsia="Calibri" w:hAnsi="Calibri" w:cs="Calibri"/>
          <w:sz w:val="24"/>
        </w:rPr>
        <w:t xml:space="preserve"> have produced some </w:t>
      </w:r>
      <w:hyperlink r:id="rId49" w:tgtFrame="_blank" w:history="1">
        <w:r w:rsidRPr="005F5442">
          <w:rPr>
            <w:rFonts w:ascii="Calibri" w:eastAsia="Calibri" w:hAnsi="Calibri" w:cs="Calibri"/>
            <w:color w:val="0563C1"/>
            <w:sz w:val="24"/>
            <w:u w:val="single"/>
          </w:rPr>
          <w:t>tips about talking to children</w:t>
        </w:r>
      </w:hyperlink>
      <w:r w:rsidRPr="00241AAD">
        <w:rPr>
          <w:rFonts w:ascii="Calibri" w:eastAsia="Calibri" w:hAnsi="Calibri" w:cs="Calibri"/>
          <w:sz w:val="24"/>
        </w:rPr>
        <w:t xml:space="preserve"> among their wider resources about </w:t>
      </w:r>
      <w:hyperlink r:id="rId50" w:tgtFrame="_blank" w:history="1">
        <w:r w:rsidRPr="005F5442">
          <w:rPr>
            <w:rFonts w:ascii="Calibri" w:eastAsia="Calibri" w:hAnsi="Calibri" w:cs="Calibri"/>
            <w:color w:val="0563C1"/>
            <w:sz w:val="24"/>
            <w:u w:val="single"/>
          </w:rPr>
          <w:t>grief and coronavirus</w:t>
        </w:r>
      </w:hyperlink>
    </w:p>
    <w:p w14:paraId="0B00F702" w14:textId="77777777" w:rsidR="005F5442" w:rsidRPr="00241AAD" w:rsidRDefault="005F5442" w:rsidP="005F5442">
      <w:pPr>
        <w:spacing w:after="0" w:line="240" w:lineRule="auto"/>
        <w:rPr>
          <w:rFonts w:ascii="Calibri" w:eastAsia="Calibri" w:hAnsi="Calibri" w:cs="Calibri"/>
          <w:sz w:val="24"/>
        </w:rPr>
      </w:pPr>
    </w:p>
    <w:p w14:paraId="3F10BC40" w14:textId="77777777" w:rsidR="005F5442" w:rsidRPr="00241AAD" w:rsidRDefault="005F5442" w:rsidP="005F5442">
      <w:pPr>
        <w:spacing w:after="0" w:line="240" w:lineRule="auto"/>
        <w:rPr>
          <w:rFonts w:ascii="Calibri" w:eastAsia="Calibri" w:hAnsi="Calibri" w:cs="Calibri"/>
          <w:b/>
          <w:sz w:val="24"/>
        </w:rPr>
      </w:pPr>
      <w:r w:rsidRPr="00241AAD">
        <w:rPr>
          <w:rFonts w:ascii="Calibri" w:eastAsia="Calibri" w:hAnsi="Calibri" w:cs="Calibri"/>
          <w:b/>
          <w:sz w:val="24"/>
        </w:rPr>
        <w:t>Hope Again</w:t>
      </w:r>
    </w:p>
    <w:p w14:paraId="0012C9C2" w14:textId="77777777" w:rsidR="005F5442" w:rsidRPr="00241AAD" w:rsidRDefault="005F5442" w:rsidP="005F5442">
      <w:pPr>
        <w:spacing w:after="0" w:line="240" w:lineRule="auto"/>
        <w:rPr>
          <w:rFonts w:ascii="Calibri" w:eastAsia="Calibri" w:hAnsi="Calibri" w:cs="Calibri"/>
          <w:bCs/>
          <w:sz w:val="24"/>
        </w:rPr>
      </w:pPr>
      <w:r w:rsidRPr="00241AAD">
        <w:rPr>
          <w:rFonts w:ascii="Calibri" w:eastAsia="Calibri" w:hAnsi="Calibri" w:cs="Calibri"/>
          <w:bCs/>
          <w:sz w:val="24"/>
        </w:rPr>
        <w:t xml:space="preserve">Hope Again is the youth website of </w:t>
      </w:r>
      <w:hyperlink r:id="rId51" w:tgtFrame="_blank" w:history="1">
        <w:r w:rsidRPr="005F5442">
          <w:rPr>
            <w:rFonts w:ascii="Calibri" w:eastAsia="Calibri" w:hAnsi="Calibri" w:cs="Calibri"/>
            <w:bCs/>
            <w:color w:val="0563C1"/>
            <w:sz w:val="24"/>
            <w:u w:val="single"/>
          </w:rPr>
          <w:t>Cruse Bereavement Care</w:t>
        </w:r>
      </w:hyperlink>
      <w:r w:rsidRPr="00241AAD">
        <w:rPr>
          <w:rFonts w:ascii="Calibri" w:eastAsia="Calibri" w:hAnsi="Calibri" w:cs="Calibri"/>
          <w:bCs/>
          <w:sz w:val="24"/>
        </w:rPr>
        <w:t>. It is a safe place where young people can learn from other young people, how to cope with grief, and feel less alone.</w:t>
      </w:r>
    </w:p>
    <w:p w14:paraId="6BD2B72B" w14:textId="77777777" w:rsidR="005F5442" w:rsidRPr="00241AAD" w:rsidRDefault="005F5442" w:rsidP="005F5442">
      <w:pPr>
        <w:spacing w:after="0" w:line="240" w:lineRule="auto"/>
        <w:rPr>
          <w:rFonts w:ascii="Calibri" w:eastAsia="Calibri" w:hAnsi="Calibri" w:cs="Calibri"/>
          <w:bCs/>
          <w:sz w:val="24"/>
        </w:rPr>
      </w:pPr>
      <w:r w:rsidRPr="00241AAD">
        <w:rPr>
          <w:rFonts w:ascii="Calibri" w:eastAsia="Calibri" w:hAnsi="Calibri" w:cs="Calibri"/>
          <w:bCs/>
          <w:sz w:val="24"/>
        </w:rPr>
        <w:t>Here you will find information about our services, a listening ear from other young people and advice for any young person dealing with the loss of a loved one.</w:t>
      </w:r>
    </w:p>
    <w:p w14:paraId="0DC9E676" w14:textId="77777777" w:rsidR="005F5442" w:rsidRPr="00241AAD" w:rsidRDefault="005F5442" w:rsidP="005F5442">
      <w:pPr>
        <w:spacing w:after="0" w:line="240" w:lineRule="auto"/>
        <w:rPr>
          <w:rFonts w:ascii="Calibri" w:eastAsia="Calibri" w:hAnsi="Calibri" w:cs="Calibri"/>
          <w:bCs/>
          <w:sz w:val="24"/>
        </w:rPr>
      </w:pPr>
      <w:r w:rsidRPr="00241AAD">
        <w:rPr>
          <w:rFonts w:ascii="Calibri" w:eastAsia="Calibri" w:hAnsi="Calibri" w:cs="Calibri"/>
          <w:bCs/>
          <w:sz w:val="24"/>
        </w:rPr>
        <w:t>Hope Again provides somewhere to turn to when someone dies.</w:t>
      </w:r>
    </w:p>
    <w:p w14:paraId="159AE51B" w14:textId="77777777" w:rsidR="005F5442" w:rsidRPr="00241AAD" w:rsidRDefault="00FB1D8D" w:rsidP="005F5442">
      <w:pPr>
        <w:spacing w:after="0" w:line="240" w:lineRule="auto"/>
        <w:rPr>
          <w:rFonts w:ascii="Calibri" w:eastAsia="Calibri" w:hAnsi="Calibri" w:cs="Calibri"/>
          <w:sz w:val="24"/>
        </w:rPr>
      </w:pPr>
      <w:hyperlink r:id="rId52" w:history="1">
        <w:r w:rsidR="005F5442" w:rsidRPr="005F5442">
          <w:rPr>
            <w:rFonts w:ascii="Calibri" w:eastAsia="Calibri" w:hAnsi="Calibri" w:cs="Calibri"/>
            <w:color w:val="0563C1"/>
            <w:sz w:val="24"/>
            <w:u w:val="single"/>
          </w:rPr>
          <w:t>https://www.hopeagain.org.uk/</w:t>
        </w:r>
      </w:hyperlink>
    </w:p>
    <w:p w14:paraId="72540509" w14:textId="77777777" w:rsidR="005F5442" w:rsidRPr="00241AAD" w:rsidRDefault="005F5442" w:rsidP="005F5442">
      <w:pPr>
        <w:spacing w:after="0" w:line="240" w:lineRule="auto"/>
        <w:rPr>
          <w:rFonts w:ascii="Calibri" w:eastAsia="Calibri" w:hAnsi="Calibri" w:cs="Calibri"/>
          <w:sz w:val="24"/>
        </w:rPr>
      </w:pPr>
      <w:r w:rsidRPr="00241AAD">
        <w:rPr>
          <w:rFonts w:ascii="Calibri" w:eastAsia="Calibri" w:hAnsi="Calibri" w:cs="Calibri"/>
          <w:sz w:val="24"/>
        </w:rPr>
        <w:t>Also has advice for parents:</w:t>
      </w:r>
    </w:p>
    <w:p w14:paraId="1C522E5F" w14:textId="77777777" w:rsidR="005F5442" w:rsidRPr="00241AAD" w:rsidRDefault="00FB1D8D" w:rsidP="005F5442">
      <w:pPr>
        <w:spacing w:after="0" w:line="240" w:lineRule="auto"/>
        <w:rPr>
          <w:rFonts w:ascii="Calibri" w:eastAsia="Calibri" w:hAnsi="Calibri" w:cs="Calibri"/>
          <w:sz w:val="24"/>
        </w:rPr>
      </w:pPr>
      <w:hyperlink r:id="rId53" w:history="1">
        <w:r w:rsidR="005F5442" w:rsidRPr="005F5442">
          <w:rPr>
            <w:rFonts w:ascii="Calibri" w:eastAsia="Calibri" w:hAnsi="Calibri" w:cs="Calibri"/>
            <w:color w:val="0563C1"/>
            <w:sz w:val="24"/>
            <w:u w:val="single"/>
          </w:rPr>
          <w:t>https://www.hopeagain.org.uk/hope-again-parent</w:t>
        </w:r>
      </w:hyperlink>
      <w:r w:rsidR="005F5442" w:rsidRPr="00241AAD">
        <w:rPr>
          <w:rFonts w:ascii="Calibri" w:eastAsia="Calibri" w:hAnsi="Calibri" w:cs="Calibri"/>
          <w:sz w:val="24"/>
        </w:rPr>
        <w:t xml:space="preserve"> </w:t>
      </w:r>
    </w:p>
    <w:p w14:paraId="17C9AEFB" w14:textId="77777777" w:rsidR="005F5442" w:rsidRPr="00241AAD" w:rsidRDefault="005F5442" w:rsidP="005F5442">
      <w:pPr>
        <w:spacing w:after="0" w:line="240" w:lineRule="auto"/>
        <w:rPr>
          <w:rFonts w:ascii="Calibri" w:eastAsia="Calibri" w:hAnsi="Calibri" w:cs="Calibri"/>
          <w:bCs/>
          <w:sz w:val="24"/>
        </w:rPr>
      </w:pPr>
    </w:p>
    <w:p w14:paraId="2F4A9D10" w14:textId="77777777" w:rsidR="005F5442" w:rsidRPr="00241AAD" w:rsidRDefault="005F5442" w:rsidP="005F5442">
      <w:pPr>
        <w:spacing w:after="0" w:line="240" w:lineRule="auto"/>
        <w:rPr>
          <w:rFonts w:ascii="Calibri" w:eastAsia="Calibri" w:hAnsi="Calibri" w:cs="Calibri"/>
          <w:b/>
          <w:sz w:val="24"/>
        </w:rPr>
      </w:pPr>
      <w:r w:rsidRPr="00241AAD">
        <w:rPr>
          <w:rFonts w:ascii="Calibri" w:eastAsia="Calibri" w:hAnsi="Calibri" w:cs="Calibri"/>
          <w:b/>
          <w:sz w:val="24"/>
        </w:rPr>
        <w:t>Teenagers Guide to Grief:</w:t>
      </w:r>
    </w:p>
    <w:p w14:paraId="5C784C66" w14:textId="77777777" w:rsidR="005F5442" w:rsidRPr="005F5442" w:rsidRDefault="00FB1D8D" w:rsidP="005F5442">
      <w:pPr>
        <w:spacing w:after="0" w:line="240" w:lineRule="auto"/>
        <w:rPr>
          <w:rFonts w:ascii="Calibri" w:eastAsia="Calibri" w:hAnsi="Calibri" w:cs="Calibri"/>
          <w:b/>
          <w:color w:val="0563C1"/>
          <w:sz w:val="24"/>
          <w:u w:val="single"/>
        </w:rPr>
      </w:pPr>
      <w:hyperlink r:id="rId54" w:history="1">
        <w:r w:rsidR="005F5442" w:rsidRPr="005F5442">
          <w:rPr>
            <w:rFonts w:ascii="Calibri" w:eastAsia="Calibri" w:hAnsi="Calibri" w:cs="Calibri"/>
            <w:b/>
            <w:color w:val="0563C1"/>
            <w:sz w:val="24"/>
            <w:u w:val="single"/>
          </w:rPr>
          <w:t>https://www.griefencounter.org.uk/wp-content/uploads/2015/09/12583-Teenagers-Guide.pdf</w:t>
        </w:r>
      </w:hyperlink>
    </w:p>
    <w:p w14:paraId="0E17B9E0" w14:textId="77777777" w:rsidR="005F5442" w:rsidRPr="005F5442" w:rsidRDefault="005F5442" w:rsidP="005F5442">
      <w:pPr>
        <w:spacing w:after="0" w:line="240" w:lineRule="auto"/>
        <w:rPr>
          <w:rFonts w:ascii="Calibri" w:eastAsia="Calibri" w:hAnsi="Calibri" w:cs="Calibri"/>
          <w:b/>
          <w:color w:val="0563C1"/>
          <w:sz w:val="24"/>
          <w:u w:val="single"/>
        </w:rPr>
      </w:pPr>
    </w:p>
    <w:p w14:paraId="3F429187" w14:textId="77777777" w:rsidR="005F5442" w:rsidRPr="005F5442" w:rsidRDefault="005F5442" w:rsidP="005F5442">
      <w:pPr>
        <w:spacing w:after="0" w:line="240" w:lineRule="auto"/>
        <w:rPr>
          <w:rFonts w:ascii="Calibri" w:eastAsia="Calibri" w:hAnsi="Calibri" w:cs="Calibri"/>
          <w:bCs/>
          <w:sz w:val="24"/>
        </w:rPr>
      </w:pPr>
      <w:r w:rsidRPr="00241AAD">
        <w:rPr>
          <w:rFonts w:ascii="Calibri" w:eastAsia="Calibri" w:hAnsi="Calibri" w:cs="Calibri"/>
          <w:b/>
          <w:bCs/>
          <w:sz w:val="24"/>
        </w:rPr>
        <w:t>The Child Bereavement Network</w:t>
      </w:r>
      <w:r w:rsidRPr="00241AAD">
        <w:rPr>
          <w:rFonts w:ascii="Calibri" w:eastAsia="Calibri" w:hAnsi="Calibri" w:cs="Calibri"/>
          <w:bCs/>
          <w:sz w:val="24"/>
        </w:rPr>
        <w:t xml:space="preserve"> </w:t>
      </w:r>
    </w:p>
    <w:p w14:paraId="77D5C8FF" w14:textId="77777777" w:rsidR="005F5442" w:rsidRPr="005F5442" w:rsidRDefault="00FB1D8D" w:rsidP="005F5442">
      <w:pPr>
        <w:rPr>
          <w:b/>
          <w:sz w:val="24"/>
        </w:rPr>
      </w:pPr>
      <w:hyperlink r:id="rId55" w:history="1">
        <w:r w:rsidR="005F5442" w:rsidRPr="005F5442">
          <w:rPr>
            <w:rStyle w:val="Hyperlink"/>
            <w:b/>
            <w:sz w:val="24"/>
          </w:rPr>
          <w:t>http://www.childhoodbereavementnetwork.org.uk/home.aspx</w:t>
        </w:r>
      </w:hyperlink>
      <w:r w:rsidR="005F5442" w:rsidRPr="005F5442">
        <w:rPr>
          <w:b/>
          <w:sz w:val="24"/>
        </w:rPr>
        <w:t xml:space="preserve"> </w:t>
      </w:r>
    </w:p>
    <w:p w14:paraId="5F8CE07C" w14:textId="77777777" w:rsidR="005F5442" w:rsidRPr="00241AAD" w:rsidRDefault="005F5442" w:rsidP="005F5442">
      <w:pPr>
        <w:spacing w:after="0" w:line="240" w:lineRule="auto"/>
        <w:rPr>
          <w:rFonts w:ascii="Calibri" w:eastAsia="Calibri" w:hAnsi="Calibri" w:cs="Calibri"/>
          <w:bCs/>
          <w:sz w:val="24"/>
        </w:rPr>
      </w:pPr>
      <w:r w:rsidRPr="005F5442">
        <w:rPr>
          <w:rFonts w:ascii="Calibri" w:eastAsia="Calibri" w:hAnsi="Calibri" w:cs="Calibri"/>
          <w:bCs/>
          <w:sz w:val="24"/>
        </w:rPr>
        <w:t xml:space="preserve">The Child Bereavement Network </w:t>
      </w:r>
      <w:r w:rsidRPr="00241AAD">
        <w:rPr>
          <w:rFonts w:ascii="Calibri" w:eastAsia="Calibri" w:hAnsi="Calibri" w:cs="Calibri"/>
          <w:bCs/>
          <w:sz w:val="24"/>
        </w:rPr>
        <w:t xml:space="preserve">has a good list of resources to support bereaved children: </w:t>
      </w:r>
      <w:hyperlink r:id="rId56" w:history="1">
        <w:r w:rsidRPr="005F5442">
          <w:rPr>
            <w:rFonts w:ascii="Calibri" w:eastAsia="Calibri" w:hAnsi="Calibri" w:cs="Calibri"/>
            <w:bCs/>
            <w:color w:val="0563C1"/>
            <w:sz w:val="24"/>
            <w:u w:val="single"/>
          </w:rPr>
          <w:t>http://www.childhoodbereavementnetwork.org.uk/help-around-a-death/covid-19.aspx</w:t>
        </w:r>
      </w:hyperlink>
      <w:r w:rsidRPr="00241AAD">
        <w:rPr>
          <w:rFonts w:ascii="Calibri" w:eastAsia="Calibri" w:hAnsi="Calibri" w:cs="Calibri"/>
          <w:bCs/>
          <w:sz w:val="24"/>
        </w:rPr>
        <w:t xml:space="preserve"> </w:t>
      </w:r>
    </w:p>
    <w:p w14:paraId="2267278F" w14:textId="4AFB4E68" w:rsidR="003D4C90" w:rsidRDefault="003D4C90" w:rsidP="00535B0E">
      <w:pPr>
        <w:spacing w:after="0"/>
        <w:rPr>
          <w:b/>
          <w:bCs/>
          <w:color w:val="0070C0"/>
          <w:sz w:val="28"/>
        </w:rPr>
      </w:pPr>
    </w:p>
    <w:p w14:paraId="32AC0197" w14:textId="0BBBBE10" w:rsidR="002F7A84" w:rsidRPr="007D033E" w:rsidRDefault="002F7A84" w:rsidP="007D033E">
      <w:pPr>
        <w:spacing w:after="0" w:line="276" w:lineRule="auto"/>
        <w:rPr>
          <w:color w:val="0070C0"/>
          <w:sz w:val="24"/>
        </w:rPr>
      </w:pPr>
      <w:r w:rsidRPr="007D033E">
        <w:rPr>
          <w:b/>
          <w:bCs/>
          <w:color w:val="0070C0"/>
          <w:sz w:val="24"/>
        </w:rPr>
        <w:t>24hr Tower Hamlets Mental Health Crisis Line</w:t>
      </w:r>
      <w:r w:rsidR="007D033E">
        <w:rPr>
          <w:color w:val="0070C0"/>
          <w:sz w:val="24"/>
        </w:rPr>
        <w:t xml:space="preserve"> - </w:t>
      </w:r>
      <w:r w:rsidRPr="007D033E">
        <w:rPr>
          <w:color w:val="0070C0"/>
          <w:sz w:val="24"/>
        </w:rPr>
        <w:t>If you are struggling with your mental health and wellbeing and feel that you need urgent help then you can call the 24hr Tower Hamlets Mental Health Crisis Line on </w:t>
      </w:r>
      <w:r w:rsidR="007D033E" w:rsidRPr="007D033E">
        <w:rPr>
          <w:color w:val="0070C0"/>
          <w:sz w:val="24"/>
        </w:rPr>
        <w:t>0800 073 0003</w:t>
      </w:r>
      <w:r w:rsidRPr="007D033E">
        <w:rPr>
          <w:color w:val="0070C0"/>
          <w:sz w:val="24"/>
        </w:rPr>
        <w:t>. In all other emergencies call 999</w:t>
      </w:r>
    </w:p>
    <w:p w14:paraId="1D82CE13" w14:textId="77777777" w:rsidR="007D033E" w:rsidRPr="007D033E" w:rsidRDefault="002F7A84" w:rsidP="007D033E">
      <w:pPr>
        <w:spacing w:after="0" w:line="276" w:lineRule="auto"/>
        <w:rPr>
          <w:color w:val="0070C0"/>
          <w:sz w:val="24"/>
        </w:rPr>
      </w:pPr>
      <w:r w:rsidRPr="007D033E">
        <w:rPr>
          <w:b/>
          <w:bCs/>
          <w:color w:val="0070C0"/>
          <w:sz w:val="24"/>
        </w:rPr>
        <w:t>Samaritans</w:t>
      </w:r>
      <w:r w:rsidRPr="007D033E">
        <w:rPr>
          <w:color w:val="0070C0"/>
          <w:sz w:val="24"/>
        </w:rPr>
        <w:t>: 116 123 (24-hour crisis line for people contemplating harming themselves) Website: </w:t>
      </w:r>
      <w:hyperlink r:id="rId57" w:tgtFrame="_blank" w:history="1">
        <w:r w:rsidRPr="007D033E">
          <w:rPr>
            <w:color w:val="0070C0"/>
          </w:rPr>
          <w:t>Samaritans</w:t>
        </w:r>
      </w:hyperlink>
    </w:p>
    <w:p w14:paraId="3ED12645" w14:textId="03C7A7F3" w:rsidR="002F7A84" w:rsidRPr="007D033E" w:rsidRDefault="002F7A84" w:rsidP="007D033E">
      <w:pPr>
        <w:spacing w:after="0" w:line="276" w:lineRule="auto"/>
        <w:rPr>
          <w:color w:val="0070C0"/>
          <w:sz w:val="24"/>
        </w:rPr>
      </w:pPr>
      <w:r w:rsidRPr="00837699">
        <w:rPr>
          <w:b/>
          <w:bCs/>
          <w:color w:val="0070C0"/>
          <w:sz w:val="24"/>
        </w:rPr>
        <w:t>Childline</w:t>
      </w:r>
      <w:r w:rsidRPr="007D033E">
        <w:rPr>
          <w:color w:val="0070C0"/>
          <w:sz w:val="24"/>
        </w:rPr>
        <w:t>: Tel: 0800 1111</w:t>
      </w:r>
    </w:p>
    <w:p w14:paraId="25FBBC2E" w14:textId="77777777" w:rsidR="002F7A84" w:rsidRPr="005F5442" w:rsidRDefault="002F7A84" w:rsidP="00535B0E">
      <w:pPr>
        <w:spacing w:after="0"/>
        <w:rPr>
          <w:b/>
          <w:bCs/>
          <w:color w:val="0070C0"/>
          <w:sz w:val="28"/>
        </w:rPr>
      </w:pPr>
    </w:p>
    <w:p w14:paraId="27A6C085" w14:textId="77777777" w:rsidR="003D4C90" w:rsidRDefault="003D4C90" w:rsidP="00535B0E">
      <w:pPr>
        <w:spacing w:after="0"/>
        <w:rPr>
          <w:b/>
          <w:bCs/>
          <w:color w:val="0070C0"/>
          <w:sz w:val="24"/>
        </w:rPr>
      </w:pPr>
    </w:p>
    <w:p w14:paraId="167CF3BB" w14:textId="29C93944" w:rsidR="001C7764" w:rsidRPr="000B3128" w:rsidRDefault="001C7764" w:rsidP="00535B0E">
      <w:pPr>
        <w:spacing w:after="0"/>
        <w:rPr>
          <w:b/>
          <w:bCs/>
          <w:color w:val="0070C0"/>
          <w:sz w:val="24"/>
        </w:rPr>
      </w:pPr>
      <w:r w:rsidRPr="000B3128">
        <w:rPr>
          <w:b/>
          <w:bCs/>
          <w:color w:val="0070C0"/>
          <w:sz w:val="24"/>
        </w:rPr>
        <w:t>Local Contact Details;</w:t>
      </w:r>
    </w:p>
    <w:p w14:paraId="529F171D" w14:textId="3EA1E949" w:rsidR="001C7764" w:rsidRPr="000B3128" w:rsidRDefault="001C7764" w:rsidP="00535B0E">
      <w:pPr>
        <w:spacing w:after="0" w:line="276" w:lineRule="auto"/>
        <w:rPr>
          <w:color w:val="0070C0"/>
          <w:sz w:val="24"/>
        </w:rPr>
      </w:pPr>
      <w:r w:rsidRPr="000B3128">
        <w:rPr>
          <w:color w:val="0070C0"/>
          <w:sz w:val="24"/>
        </w:rPr>
        <w:t>Early Help</w:t>
      </w:r>
      <w:r w:rsidR="005C59D5" w:rsidRPr="000B3128">
        <w:rPr>
          <w:color w:val="0070C0"/>
          <w:sz w:val="24"/>
        </w:rPr>
        <w:t xml:space="preserve"> – 0207 364 5006 (Option 2)</w:t>
      </w:r>
    </w:p>
    <w:p w14:paraId="3C4686A2" w14:textId="56F1E6E0" w:rsidR="001C7764" w:rsidRPr="000B3128" w:rsidRDefault="001C7764" w:rsidP="00535B0E">
      <w:pPr>
        <w:spacing w:after="0" w:line="276" w:lineRule="auto"/>
        <w:rPr>
          <w:color w:val="0070C0"/>
          <w:sz w:val="24"/>
        </w:rPr>
      </w:pPr>
      <w:r w:rsidRPr="000B3128">
        <w:rPr>
          <w:color w:val="0070C0"/>
          <w:sz w:val="24"/>
        </w:rPr>
        <w:t>MASH</w:t>
      </w:r>
      <w:r w:rsidR="005C59D5" w:rsidRPr="000B3128">
        <w:rPr>
          <w:color w:val="0070C0"/>
          <w:sz w:val="24"/>
        </w:rPr>
        <w:t xml:space="preserve"> – 0207 364 5601</w:t>
      </w:r>
    </w:p>
    <w:p w14:paraId="78A7B92F" w14:textId="5DF85ADF" w:rsidR="001C7764" w:rsidRPr="000B3128" w:rsidRDefault="001C7764" w:rsidP="00535B0E">
      <w:pPr>
        <w:spacing w:after="0" w:line="276" w:lineRule="auto"/>
        <w:rPr>
          <w:color w:val="0070C0"/>
          <w:sz w:val="24"/>
        </w:rPr>
      </w:pPr>
      <w:r w:rsidRPr="000B3128">
        <w:rPr>
          <w:color w:val="0070C0"/>
          <w:sz w:val="24"/>
        </w:rPr>
        <w:t>CAMHS</w:t>
      </w:r>
      <w:r w:rsidR="005C59D5" w:rsidRPr="000B3128">
        <w:rPr>
          <w:color w:val="0070C0"/>
          <w:sz w:val="24"/>
        </w:rPr>
        <w:t xml:space="preserve"> – 0207 515 6633/ 0207 426 2375</w:t>
      </w:r>
    </w:p>
    <w:p w14:paraId="55783317" w14:textId="01D6F96A" w:rsidR="001C7764" w:rsidRPr="000B3128" w:rsidRDefault="001C7764" w:rsidP="00535B0E">
      <w:pPr>
        <w:spacing w:after="0" w:line="276" w:lineRule="auto"/>
        <w:rPr>
          <w:color w:val="0070C0"/>
          <w:sz w:val="24"/>
        </w:rPr>
      </w:pPr>
      <w:r w:rsidRPr="000B3128">
        <w:rPr>
          <w:color w:val="0070C0"/>
          <w:sz w:val="24"/>
        </w:rPr>
        <w:t>Docklands Outreach</w:t>
      </w:r>
      <w:r w:rsidR="005C59D5" w:rsidRPr="000B3128">
        <w:rPr>
          <w:color w:val="0070C0"/>
          <w:sz w:val="24"/>
        </w:rPr>
        <w:t xml:space="preserve"> – 0207 538 1601</w:t>
      </w:r>
    </w:p>
    <w:p w14:paraId="7F4CCC4C" w14:textId="2AC36F6A" w:rsidR="001C7764" w:rsidRPr="000B3128" w:rsidRDefault="001C7764" w:rsidP="00535B0E">
      <w:pPr>
        <w:spacing w:line="276" w:lineRule="auto"/>
        <w:rPr>
          <w:color w:val="0070C0"/>
          <w:sz w:val="24"/>
        </w:rPr>
      </w:pPr>
      <w:r w:rsidRPr="000B3128">
        <w:rPr>
          <w:color w:val="0070C0"/>
          <w:sz w:val="24"/>
        </w:rPr>
        <w:t>Step Forward</w:t>
      </w:r>
      <w:r w:rsidR="005C59D5" w:rsidRPr="000B3128">
        <w:rPr>
          <w:color w:val="0070C0"/>
          <w:sz w:val="24"/>
        </w:rPr>
        <w:t xml:space="preserve"> – 0207 739 3082</w:t>
      </w:r>
    </w:p>
    <w:p w14:paraId="50A803DA" w14:textId="1A5CE00F" w:rsidR="001C7764" w:rsidRPr="000B3128" w:rsidRDefault="001C7764" w:rsidP="00EE6518">
      <w:pPr>
        <w:rPr>
          <w:sz w:val="24"/>
        </w:rPr>
      </w:pPr>
    </w:p>
    <w:sectPr w:rsidR="001C7764" w:rsidRPr="000B3128" w:rsidSect="000B3128">
      <w:footerReference w:type="default" r:id="rId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29083" w14:textId="77777777" w:rsidR="00FB1D8D" w:rsidRDefault="00FB1D8D" w:rsidP="000B3128">
      <w:pPr>
        <w:spacing w:after="0" w:line="240" w:lineRule="auto"/>
      </w:pPr>
      <w:r>
        <w:separator/>
      </w:r>
    </w:p>
  </w:endnote>
  <w:endnote w:type="continuationSeparator" w:id="0">
    <w:p w14:paraId="260E43A3" w14:textId="77777777" w:rsidR="00FB1D8D" w:rsidRDefault="00FB1D8D" w:rsidP="000B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95459"/>
      <w:docPartObj>
        <w:docPartGallery w:val="Page Numbers (Bottom of Page)"/>
        <w:docPartUnique/>
      </w:docPartObj>
    </w:sdtPr>
    <w:sdtEndPr>
      <w:rPr>
        <w:noProof/>
      </w:rPr>
    </w:sdtEndPr>
    <w:sdtContent>
      <w:p w14:paraId="1B3591D0" w14:textId="37EAD370" w:rsidR="000B3128" w:rsidRDefault="000B3128">
        <w:pPr>
          <w:pStyle w:val="Footer"/>
          <w:jc w:val="center"/>
        </w:pPr>
        <w:r>
          <w:fldChar w:fldCharType="begin"/>
        </w:r>
        <w:r>
          <w:instrText xml:space="preserve"> PAGE   \* MERGEFORMAT </w:instrText>
        </w:r>
        <w:r>
          <w:fldChar w:fldCharType="separate"/>
        </w:r>
        <w:r w:rsidR="00F64684">
          <w:rPr>
            <w:noProof/>
          </w:rPr>
          <w:t>5</w:t>
        </w:r>
        <w:r>
          <w:rPr>
            <w:noProof/>
          </w:rPr>
          <w:fldChar w:fldCharType="end"/>
        </w:r>
      </w:p>
    </w:sdtContent>
  </w:sdt>
  <w:p w14:paraId="27669740" w14:textId="77777777" w:rsidR="000B3128" w:rsidRDefault="000B3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A96A" w14:textId="77777777" w:rsidR="00FB1D8D" w:rsidRDefault="00FB1D8D" w:rsidP="000B3128">
      <w:pPr>
        <w:spacing w:after="0" w:line="240" w:lineRule="auto"/>
      </w:pPr>
      <w:r>
        <w:separator/>
      </w:r>
    </w:p>
  </w:footnote>
  <w:footnote w:type="continuationSeparator" w:id="0">
    <w:p w14:paraId="2A34CE0B" w14:textId="77777777" w:rsidR="00FB1D8D" w:rsidRDefault="00FB1D8D" w:rsidP="000B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1C02"/>
    <w:multiLevelType w:val="hybridMultilevel"/>
    <w:tmpl w:val="39A4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96C44"/>
    <w:multiLevelType w:val="multilevel"/>
    <w:tmpl w:val="8452DE56"/>
    <w:lvl w:ilvl="0">
      <w:start w:val="1"/>
      <w:numFmt w:val="bullet"/>
      <w:lvlText w:val=""/>
      <w:lvlJc w:val="left"/>
      <w:pPr>
        <w:tabs>
          <w:tab w:val="num" w:pos="3054"/>
        </w:tabs>
        <w:ind w:left="3054" w:hanging="360"/>
      </w:pPr>
      <w:rPr>
        <w:rFonts w:ascii="Symbol" w:hAnsi="Symbol" w:hint="default"/>
        <w:sz w:val="20"/>
      </w:rPr>
    </w:lvl>
    <w:lvl w:ilvl="1">
      <w:start w:val="1"/>
      <w:numFmt w:val="bullet"/>
      <w:lvlText w:val=""/>
      <w:lvlJc w:val="left"/>
      <w:pPr>
        <w:tabs>
          <w:tab w:val="num" w:pos="3774"/>
        </w:tabs>
        <w:ind w:left="3774" w:hanging="360"/>
      </w:pPr>
      <w:rPr>
        <w:rFonts w:ascii="Symbol" w:hAnsi="Symbol" w:hint="default"/>
        <w:sz w:val="20"/>
      </w:rPr>
    </w:lvl>
    <w:lvl w:ilvl="2">
      <w:start w:val="1"/>
      <w:numFmt w:val="bullet"/>
      <w:lvlText w:val=""/>
      <w:lvlJc w:val="left"/>
      <w:pPr>
        <w:tabs>
          <w:tab w:val="num" w:pos="4494"/>
        </w:tabs>
        <w:ind w:left="4494" w:hanging="360"/>
      </w:pPr>
      <w:rPr>
        <w:rFonts w:ascii="Symbol" w:hAnsi="Symbol" w:hint="default"/>
        <w:sz w:val="20"/>
      </w:rPr>
    </w:lvl>
    <w:lvl w:ilvl="3">
      <w:start w:val="1"/>
      <w:numFmt w:val="bullet"/>
      <w:lvlText w:val=""/>
      <w:lvlJc w:val="left"/>
      <w:pPr>
        <w:tabs>
          <w:tab w:val="num" w:pos="5214"/>
        </w:tabs>
        <w:ind w:left="5214" w:hanging="360"/>
      </w:pPr>
      <w:rPr>
        <w:rFonts w:ascii="Symbol" w:hAnsi="Symbol" w:hint="default"/>
        <w:sz w:val="20"/>
      </w:rPr>
    </w:lvl>
    <w:lvl w:ilvl="4">
      <w:start w:val="1"/>
      <w:numFmt w:val="bullet"/>
      <w:lvlText w:val=""/>
      <w:lvlJc w:val="left"/>
      <w:pPr>
        <w:tabs>
          <w:tab w:val="num" w:pos="5934"/>
        </w:tabs>
        <w:ind w:left="5934" w:hanging="360"/>
      </w:pPr>
      <w:rPr>
        <w:rFonts w:ascii="Symbol" w:hAnsi="Symbol" w:hint="default"/>
        <w:sz w:val="20"/>
      </w:rPr>
    </w:lvl>
    <w:lvl w:ilvl="5">
      <w:start w:val="1"/>
      <w:numFmt w:val="bullet"/>
      <w:lvlText w:val=""/>
      <w:lvlJc w:val="left"/>
      <w:pPr>
        <w:tabs>
          <w:tab w:val="num" w:pos="6654"/>
        </w:tabs>
        <w:ind w:left="6654" w:hanging="360"/>
      </w:pPr>
      <w:rPr>
        <w:rFonts w:ascii="Symbol" w:hAnsi="Symbol" w:hint="default"/>
        <w:sz w:val="20"/>
      </w:rPr>
    </w:lvl>
    <w:lvl w:ilvl="6">
      <w:start w:val="1"/>
      <w:numFmt w:val="bullet"/>
      <w:lvlText w:val=""/>
      <w:lvlJc w:val="left"/>
      <w:pPr>
        <w:tabs>
          <w:tab w:val="num" w:pos="7374"/>
        </w:tabs>
        <w:ind w:left="7374" w:hanging="360"/>
      </w:pPr>
      <w:rPr>
        <w:rFonts w:ascii="Symbol" w:hAnsi="Symbol" w:hint="default"/>
        <w:sz w:val="20"/>
      </w:rPr>
    </w:lvl>
    <w:lvl w:ilvl="7">
      <w:start w:val="1"/>
      <w:numFmt w:val="bullet"/>
      <w:lvlText w:val=""/>
      <w:lvlJc w:val="left"/>
      <w:pPr>
        <w:tabs>
          <w:tab w:val="num" w:pos="8094"/>
        </w:tabs>
        <w:ind w:left="8094" w:hanging="360"/>
      </w:pPr>
      <w:rPr>
        <w:rFonts w:ascii="Symbol" w:hAnsi="Symbol" w:hint="default"/>
        <w:sz w:val="20"/>
      </w:rPr>
    </w:lvl>
    <w:lvl w:ilvl="8">
      <w:start w:val="1"/>
      <w:numFmt w:val="bullet"/>
      <w:lvlText w:val=""/>
      <w:lvlJc w:val="left"/>
      <w:pPr>
        <w:tabs>
          <w:tab w:val="num" w:pos="8814"/>
        </w:tabs>
        <w:ind w:left="8814"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D3"/>
    <w:rsid w:val="00083E99"/>
    <w:rsid w:val="00093963"/>
    <w:rsid w:val="000B3128"/>
    <w:rsid w:val="00160E89"/>
    <w:rsid w:val="001C7764"/>
    <w:rsid w:val="001E4B99"/>
    <w:rsid w:val="002631D3"/>
    <w:rsid w:val="002F7A84"/>
    <w:rsid w:val="00310EE9"/>
    <w:rsid w:val="00317E9A"/>
    <w:rsid w:val="00355086"/>
    <w:rsid w:val="003D4C90"/>
    <w:rsid w:val="00534160"/>
    <w:rsid w:val="00535B0E"/>
    <w:rsid w:val="005424FD"/>
    <w:rsid w:val="00556667"/>
    <w:rsid w:val="005C59D5"/>
    <w:rsid w:val="005F5442"/>
    <w:rsid w:val="006F3AD8"/>
    <w:rsid w:val="006F67A2"/>
    <w:rsid w:val="00701672"/>
    <w:rsid w:val="00744E56"/>
    <w:rsid w:val="007D033E"/>
    <w:rsid w:val="00824105"/>
    <w:rsid w:val="00837699"/>
    <w:rsid w:val="00840905"/>
    <w:rsid w:val="009042BB"/>
    <w:rsid w:val="009134AB"/>
    <w:rsid w:val="009D39EA"/>
    <w:rsid w:val="00A37804"/>
    <w:rsid w:val="00A655F8"/>
    <w:rsid w:val="00A65D37"/>
    <w:rsid w:val="00A912BC"/>
    <w:rsid w:val="00A93DD0"/>
    <w:rsid w:val="00B2679D"/>
    <w:rsid w:val="00B96316"/>
    <w:rsid w:val="00B97064"/>
    <w:rsid w:val="00BE2062"/>
    <w:rsid w:val="00C73E0D"/>
    <w:rsid w:val="00C828F6"/>
    <w:rsid w:val="00CD27A2"/>
    <w:rsid w:val="00DC024F"/>
    <w:rsid w:val="00E44920"/>
    <w:rsid w:val="00E668F5"/>
    <w:rsid w:val="00E86BDD"/>
    <w:rsid w:val="00E91AF4"/>
    <w:rsid w:val="00EE6518"/>
    <w:rsid w:val="00F21ED3"/>
    <w:rsid w:val="00F25B8F"/>
    <w:rsid w:val="00F3228F"/>
    <w:rsid w:val="00F64684"/>
    <w:rsid w:val="00F872C8"/>
    <w:rsid w:val="00F96958"/>
    <w:rsid w:val="00FB1D8D"/>
    <w:rsid w:val="00FF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DF69"/>
  <w15:docId w15:val="{62691615-AE2D-403D-98E6-E84FB9EB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920"/>
    <w:pPr>
      <w:ind w:left="720"/>
      <w:contextualSpacing/>
    </w:pPr>
  </w:style>
  <w:style w:type="paragraph" w:styleId="NoSpacing">
    <w:name w:val="No Spacing"/>
    <w:uiPriority w:val="1"/>
    <w:qFormat/>
    <w:rsid w:val="00A93DD0"/>
    <w:pPr>
      <w:spacing w:after="0" w:line="240" w:lineRule="auto"/>
    </w:pPr>
  </w:style>
  <w:style w:type="character" w:styleId="Hyperlink">
    <w:name w:val="Hyperlink"/>
    <w:basedOn w:val="DefaultParagraphFont"/>
    <w:uiPriority w:val="99"/>
    <w:unhideWhenUsed/>
    <w:rsid w:val="001C7764"/>
    <w:rPr>
      <w:color w:val="0563C1" w:themeColor="hyperlink"/>
      <w:u w:val="single"/>
    </w:rPr>
  </w:style>
  <w:style w:type="character" w:customStyle="1" w:styleId="UnresolvedMention1">
    <w:name w:val="Unresolved Mention1"/>
    <w:basedOn w:val="DefaultParagraphFont"/>
    <w:uiPriority w:val="99"/>
    <w:semiHidden/>
    <w:unhideWhenUsed/>
    <w:rsid w:val="001C7764"/>
    <w:rPr>
      <w:color w:val="605E5C"/>
      <w:shd w:val="clear" w:color="auto" w:fill="E1DFDD"/>
    </w:rPr>
  </w:style>
  <w:style w:type="character" w:customStyle="1" w:styleId="UnresolvedMention2">
    <w:name w:val="Unresolved Mention2"/>
    <w:basedOn w:val="DefaultParagraphFont"/>
    <w:uiPriority w:val="99"/>
    <w:semiHidden/>
    <w:unhideWhenUsed/>
    <w:rsid w:val="005C59D5"/>
    <w:rPr>
      <w:color w:val="605E5C"/>
      <w:shd w:val="clear" w:color="auto" w:fill="E1DFDD"/>
    </w:rPr>
  </w:style>
  <w:style w:type="character" w:customStyle="1" w:styleId="UnresolvedMention3">
    <w:name w:val="Unresolved Mention3"/>
    <w:basedOn w:val="DefaultParagraphFont"/>
    <w:uiPriority w:val="99"/>
    <w:semiHidden/>
    <w:unhideWhenUsed/>
    <w:rsid w:val="00840905"/>
    <w:rPr>
      <w:color w:val="605E5C"/>
      <w:shd w:val="clear" w:color="auto" w:fill="E1DFDD"/>
    </w:rPr>
  </w:style>
  <w:style w:type="paragraph" w:styleId="Header">
    <w:name w:val="header"/>
    <w:basedOn w:val="Normal"/>
    <w:link w:val="HeaderChar"/>
    <w:uiPriority w:val="99"/>
    <w:unhideWhenUsed/>
    <w:rsid w:val="000B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28"/>
  </w:style>
  <w:style w:type="paragraph" w:styleId="Footer">
    <w:name w:val="footer"/>
    <w:basedOn w:val="Normal"/>
    <w:link w:val="FooterChar"/>
    <w:uiPriority w:val="99"/>
    <w:unhideWhenUsed/>
    <w:rsid w:val="000B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3594">
      <w:bodyDiv w:val="1"/>
      <w:marLeft w:val="0"/>
      <w:marRight w:val="0"/>
      <w:marTop w:val="0"/>
      <w:marBottom w:val="0"/>
      <w:divBdr>
        <w:top w:val="none" w:sz="0" w:space="0" w:color="auto"/>
        <w:left w:val="none" w:sz="0" w:space="0" w:color="auto"/>
        <w:bottom w:val="none" w:sz="0" w:space="0" w:color="auto"/>
        <w:right w:val="none" w:sz="0" w:space="0" w:color="auto"/>
      </w:divBdr>
    </w:div>
    <w:div w:id="1238173636">
      <w:bodyDiv w:val="1"/>
      <w:marLeft w:val="0"/>
      <w:marRight w:val="0"/>
      <w:marTop w:val="0"/>
      <w:marBottom w:val="0"/>
      <w:divBdr>
        <w:top w:val="none" w:sz="0" w:space="0" w:color="auto"/>
        <w:left w:val="none" w:sz="0" w:space="0" w:color="auto"/>
        <w:bottom w:val="none" w:sz="0" w:space="0" w:color="auto"/>
        <w:right w:val="none" w:sz="0" w:space="0" w:color="auto"/>
      </w:divBdr>
    </w:div>
    <w:div w:id="1478035192">
      <w:bodyDiv w:val="1"/>
      <w:marLeft w:val="0"/>
      <w:marRight w:val="0"/>
      <w:marTop w:val="0"/>
      <w:marBottom w:val="0"/>
      <w:divBdr>
        <w:top w:val="none" w:sz="0" w:space="0" w:color="auto"/>
        <w:left w:val="none" w:sz="0" w:space="0" w:color="auto"/>
        <w:bottom w:val="none" w:sz="0" w:space="0" w:color="auto"/>
        <w:right w:val="none" w:sz="0" w:space="0" w:color="auto"/>
      </w:divBdr>
    </w:div>
    <w:div w:id="14997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resteps@toyhouse.org.uk" TargetMode="External"/><Relationship Id="rId18" Type="http://schemas.openxmlformats.org/officeDocument/2006/relationships/hyperlink" Target="mailto:Info@dockout.org.uk" TargetMode="External"/><Relationship Id="rId26" Type="http://schemas.openxmlformats.org/officeDocument/2006/relationships/hyperlink" Target="mailto:Info@dockout.org.uk" TargetMode="External"/><Relationship Id="rId39" Type="http://schemas.openxmlformats.org/officeDocument/2006/relationships/hyperlink" Target="mailto:Info@dockout.org.uk" TargetMode="External"/><Relationship Id="rId21" Type="http://schemas.openxmlformats.org/officeDocument/2006/relationships/hyperlink" Target="https://www.kooth.com/" TargetMode="External"/><Relationship Id="rId34" Type="http://schemas.openxmlformats.org/officeDocument/2006/relationships/hyperlink" Target="https://www.kooth.com/" TargetMode="External"/><Relationship Id="rId42" Type="http://schemas.openxmlformats.org/officeDocument/2006/relationships/hyperlink" Target="https://www.themix.org.uk/mental-health" TargetMode="External"/><Relationship Id="rId47" Type="http://schemas.openxmlformats.org/officeDocument/2006/relationships/hyperlink" Target="https://www.winstonswish.org/" TargetMode="External"/><Relationship Id="rId50" Type="http://schemas.openxmlformats.org/officeDocument/2006/relationships/hyperlink" Target="https://www.cruse.org.uk/get-help/coronavirus-dealing-bereavement-and-grief" TargetMode="External"/><Relationship Id="rId55" Type="http://schemas.openxmlformats.org/officeDocument/2006/relationships/hyperlink" Target="http://www.childhoodbereavementnetwork.org.uk/home.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hgpcg.hvrecordsandreferrals@nhs.net" TargetMode="External"/><Relationship Id="rId29" Type="http://schemas.openxmlformats.org/officeDocument/2006/relationships/hyperlink" Target="mailto:cpenquires@island-house.org" TargetMode="External"/><Relationship Id="rId11" Type="http://schemas.openxmlformats.org/officeDocument/2006/relationships/image" Target="media/image1.png"/><Relationship Id="rId24" Type="http://schemas.openxmlformats.org/officeDocument/2006/relationships/hyperlink" Target="mailto:info@step-forward.org" TargetMode="External"/><Relationship Id="rId32" Type="http://schemas.openxmlformats.org/officeDocument/2006/relationships/hyperlink" Target="http://camhs.elft.nhs.uk/" TargetMode="External"/><Relationship Id="rId37" Type="http://schemas.openxmlformats.org/officeDocument/2006/relationships/hyperlink" Target="mailto:info@step-forward.org" TargetMode="External"/><Relationship Id="rId40" Type="http://schemas.openxmlformats.org/officeDocument/2006/relationships/hyperlink" Target="https://youngminds.org.uk/" TargetMode="External"/><Relationship Id="rId45" Type="http://schemas.openxmlformats.org/officeDocument/2006/relationships/hyperlink" Target="https://www.childbereavementuk.org/" TargetMode="External"/><Relationship Id="rId53" Type="http://schemas.openxmlformats.org/officeDocument/2006/relationships/hyperlink" Target="https://www.hopeagain.org.uk/hope-again-parent"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camhs.elft.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e.steps@safh.org.uk" TargetMode="External"/><Relationship Id="rId22" Type="http://schemas.openxmlformats.org/officeDocument/2006/relationships/hyperlink" Target="http://camhs.elft.nhs.uk/" TargetMode="External"/><Relationship Id="rId27" Type="http://schemas.openxmlformats.org/officeDocument/2006/relationships/hyperlink" Target="mailto:suresteps@toyhouse.org.uk" TargetMode="External"/><Relationship Id="rId30" Type="http://schemas.openxmlformats.org/officeDocument/2006/relationships/hyperlink" Target="mailto:thgpcg.hvrecordsandreferrals@nhs.net" TargetMode="External"/><Relationship Id="rId35" Type="http://schemas.openxmlformats.org/officeDocument/2006/relationships/hyperlink" Target="http://camhs.elft.nhs.uk/" TargetMode="External"/><Relationship Id="rId43" Type="http://schemas.openxmlformats.org/officeDocument/2006/relationships/hyperlink" Target="https://www.kooth.com/" TargetMode="External"/><Relationship Id="rId48" Type="http://schemas.openxmlformats.org/officeDocument/2006/relationships/hyperlink" Target="https://www.winstonswish.org/coronavirus/" TargetMode="External"/><Relationship Id="rId56" Type="http://schemas.openxmlformats.org/officeDocument/2006/relationships/hyperlink" Target="http://www.childhoodbereavementnetwork.org.uk/help-around-a-death/covid-19.aspx" TargetMode="External"/><Relationship Id="rId8" Type="http://schemas.openxmlformats.org/officeDocument/2006/relationships/webSettings" Target="webSettings.xml"/><Relationship Id="rId51" Type="http://schemas.openxmlformats.org/officeDocument/2006/relationships/hyperlink" Target="http://www.cruse.org.uk" TargetMode="External"/><Relationship Id="rId3" Type="http://schemas.openxmlformats.org/officeDocument/2006/relationships/customXml" Target="../customXml/item3.xml"/><Relationship Id="rId12" Type="http://schemas.openxmlformats.org/officeDocument/2006/relationships/image" Target="cid:AB3D98B0-C5D7-49AA-9B1F-848E70077D3B" TargetMode="External"/><Relationship Id="rId17" Type="http://schemas.openxmlformats.org/officeDocument/2006/relationships/hyperlink" Target="http://camhs.elft.nhs.uk/" TargetMode="External"/><Relationship Id="rId25" Type="http://schemas.openxmlformats.org/officeDocument/2006/relationships/hyperlink" Target="https://www.kooth.com/" TargetMode="External"/><Relationship Id="rId33" Type="http://schemas.openxmlformats.org/officeDocument/2006/relationships/hyperlink" Target="mailto:Info@dockout.org.uk" TargetMode="External"/><Relationship Id="rId38" Type="http://schemas.openxmlformats.org/officeDocument/2006/relationships/hyperlink" Target="https://www.kooth.com/" TargetMode="External"/><Relationship Id="rId46" Type="http://schemas.openxmlformats.org/officeDocument/2006/relationships/hyperlink" Target="https://www.childbereavementuk.org/coronavirus-supporting-children" TargetMode="External"/><Relationship Id="rId59" Type="http://schemas.openxmlformats.org/officeDocument/2006/relationships/fontTable" Target="fontTable.xml"/><Relationship Id="rId20" Type="http://schemas.openxmlformats.org/officeDocument/2006/relationships/hyperlink" Target="mailto:Info@dockout.org.uk" TargetMode="External"/><Relationship Id="rId41" Type="http://schemas.openxmlformats.org/officeDocument/2006/relationships/hyperlink" Target="https://www.annafreud.org/" TargetMode="External"/><Relationship Id="rId54" Type="http://schemas.openxmlformats.org/officeDocument/2006/relationships/hyperlink" Target="https://www.griefencounter.org.uk/wp-content/uploads/2015/09/12583-Teenagers-Guid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penquires@island-house.org" TargetMode="External"/><Relationship Id="rId23" Type="http://schemas.openxmlformats.org/officeDocument/2006/relationships/hyperlink" Target="mailto:Info@dockout.org.uk" TargetMode="External"/><Relationship Id="rId28" Type="http://schemas.openxmlformats.org/officeDocument/2006/relationships/hyperlink" Target="mailto:sure.steps@safh.org.uk" TargetMode="External"/><Relationship Id="rId36" Type="http://schemas.openxmlformats.org/officeDocument/2006/relationships/hyperlink" Target="mailto:Info@dockout.org.uk" TargetMode="External"/><Relationship Id="rId49" Type="http://schemas.openxmlformats.org/officeDocument/2006/relationships/hyperlink" Target="https://www.cruse.org.uk/coronavirus/children-and-young-people" TargetMode="External"/><Relationship Id="rId57" Type="http://schemas.openxmlformats.org/officeDocument/2006/relationships/hyperlink" Target="https://gbr01.safelinks.protection.outlook.com/?url=https%3A%2F%2Fwww.samaritans.org%2Fhow-we-can-help%2Fcontact-samaritan%2F&amp;data=04%7C01%7CJonathan.Solomons%40towerhamlets.gov.uk%7C9c421a6028a6444d372508d8a0415090%7C3c0aec87f983418fb3dcd35db83fb5d2%7C0%7C0%7C637435549788676573%7CUnknown%7CTWFpbGZsb3d8eyJWIjoiMC4wLjAwMDAiLCJQIjoiV2luMzIiLCJBTiI6Ik1haWwiLCJXVCI6Mn0%3D%7C2000&amp;sdata=EnIR1laKgFB7jxFZhuHl6l8O61z72bgeEJO7v%2BTyy2A%3D&amp;reserved=0" TargetMode="External"/><Relationship Id="rId10" Type="http://schemas.openxmlformats.org/officeDocument/2006/relationships/endnotes" Target="endnotes.xml"/><Relationship Id="rId31" Type="http://schemas.openxmlformats.org/officeDocument/2006/relationships/hyperlink" Target="mailto:Info@dockout.org.uk" TargetMode="External"/><Relationship Id="rId44" Type="http://schemas.openxmlformats.org/officeDocument/2006/relationships/hyperlink" Target="https://www.myh.org.uk/" TargetMode="External"/><Relationship Id="rId52" Type="http://schemas.openxmlformats.org/officeDocument/2006/relationships/hyperlink" Target="https://www.hopeagain.org.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3" ma:contentTypeDescription="Create a new document." ma:contentTypeScope="" ma:versionID="c775ebdff7fd5f9d1f550cbd044db124">
  <xsd:schema xmlns:xsd="http://www.w3.org/2001/XMLSchema" xmlns:xs="http://www.w3.org/2001/XMLSchema" xmlns:p="http://schemas.microsoft.com/office/2006/metadata/properties" xmlns:ns3="c322bef3-6e29-45c5-bb00-3520adf1cbe4" xmlns:ns4="0132c015-dad7-4d23-978f-32b6a65f83e2" targetNamespace="http://schemas.microsoft.com/office/2006/metadata/properties" ma:root="true" ma:fieldsID="ff5ec9e03cd5b2f4639875c92c141fc2" ns3:_="" ns4:_="">
    <xsd:import namespace="c322bef3-6e29-45c5-bb00-3520adf1cbe4"/>
    <xsd:import namespace="0132c015-dad7-4d23-978f-32b6a65f8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3AD1-A4A6-41F3-BDDF-D0639C894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158E7-40AF-4D44-812C-9D7968E27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bef3-6e29-45c5-bb00-3520adf1cbe4"/>
    <ds:schemaRef ds:uri="0132c015-dad7-4d23-978f-32b6a65f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51505-FF96-40E9-824C-8B387B59438F}">
  <ds:schemaRefs>
    <ds:schemaRef ds:uri="http://schemas.microsoft.com/sharepoint/v3/contenttype/forms"/>
  </ds:schemaRefs>
</ds:datastoreItem>
</file>

<file path=customXml/itemProps4.xml><?xml version="1.0" encoding="utf-8"?>
<ds:datastoreItem xmlns:ds="http://schemas.openxmlformats.org/officeDocument/2006/customXml" ds:itemID="{509F95E3-BD44-472C-A2B1-94D1013E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Nelson</dc:creator>
  <cp:lastModifiedBy>Alex Nelson</cp:lastModifiedBy>
  <cp:revision>2</cp:revision>
  <dcterms:created xsi:type="dcterms:W3CDTF">2021-02-03T11:05:00Z</dcterms:created>
  <dcterms:modified xsi:type="dcterms:W3CDTF">2021-02-03T11:05:00Z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